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392" w:rsidRDefault="00CD074D">
      <w:r>
        <w:t>高雄醫學大學附設中和紀念醫院發布醫學新知或研究報告倫理守則</w:t>
      </w:r>
    </w:p>
    <w:p w:rsidR="009710BF" w:rsidRDefault="009710BF"/>
    <w:p w:rsidR="00CD074D" w:rsidRDefault="00CD074D" w:rsidP="00766F2E">
      <w:pPr>
        <w:jc w:val="right"/>
      </w:pPr>
      <w:r>
        <w:t>101.01.17.100</w:t>
      </w:r>
      <w:r>
        <w:t>學年度第二次醫學倫理委員會通過</w:t>
      </w:r>
      <w:r>
        <w:t xml:space="preserve"> </w:t>
      </w:r>
    </w:p>
    <w:p w:rsidR="00CD074D" w:rsidRDefault="00CD074D" w:rsidP="00766F2E">
      <w:pPr>
        <w:jc w:val="right"/>
        <w:outlineLvl w:val="0"/>
      </w:pPr>
      <w:r>
        <w:t>101.03.07.</w:t>
      </w:r>
      <w:r>
        <w:t>高醫附行字第</w:t>
      </w:r>
      <w:r>
        <w:t xml:space="preserve"> 1010000893 </w:t>
      </w:r>
      <w:r>
        <w:t>號函公布實施</w:t>
      </w:r>
      <w:r>
        <w:t xml:space="preserve"> </w:t>
      </w:r>
    </w:p>
    <w:p w:rsidR="00CD074D" w:rsidRDefault="00CD074D" w:rsidP="00766F2E">
      <w:pPr>
        <w:jc w:val="right"/>
      </w:pPr>
      <w:r>
        <w:t>106.03.29.105</w:t>
      </w:r>
      <w:r>
        <w:t>學年度第三次醫學倫理委員會通過</w:t>
      </w:r>
      <w:r>
        <w:t xml:space="preserve"> </w:t>
      </w:r>
    </w:p>
    <w:p w:rsidR="009710BF" w:rsidRDefault="00CD074D" w:rsidP="00766F2E">
      <w:pPr>
        <w:jc w:val="right"/>
        <w:outlineLvl w:val="0"/>
      </w:pPr>
      <w:r>
        <w:t>106.05.16.</w:t>
      </w:r>
      <w:r>
        <w:t>高醫附行字第</w:t>
      </w:r>
      <w:r>
        <w:t xml:space="preserve"> 1060202297 </w:t>
      </w:r>
      <w:r>
        <w:t>號函公布實施</w:t>
      </w:r>
    </w:p>
    <w:p w:rsidR="0022149C" w:rsidRDefault="0022149C" w:rsidP="00766F2E">
      <w:pPr>
        <w:jc w:val="right"/>
      </w:pPr>
      <w:r>
        <w:rPr>
          <w:rFonts w:hint="eastAsia"/>
        </w:rPr>
        <w:t>113.03.13.112</w:t>
      </w:r>
      <w:r>
        <w:rPr>
          <w:rFonts w:hint="eastAsia"/>
        </w:rPr>
        <w:t>學年度第</w:t>
      </w:r>
      <w:r>
        <w:rPr>
          <w:rFonts w:hint="eastAsia"/>
        </w:rPr>
        <w:t>3</w:t>
      </w:r>
      <w:r>
        <w:rPr>
          <w:rFonts w:hint="eastAsia"/>
        </w:rPr>
        <w:t>次醫學倫理委員會通過</w:t>
      </w:r>
    </w:p>
    <w:p w:rsidR="009710BF" w:rsidRDefault="009710BF" w:rsidP="00766F2E">
      <w:pPr>
        <w:jc w:val="right"/>
      </w:pPr>
    </w:p>
    <w:p w:rsidR="00CD074D" w:rsidRDefault="00CD074D">
      <w:r>
        <w:t>一、</w:t>
      </w:r>
      <w:r w:rsidR="0022149C" w:rsidRPr="0022149C">
        <w:t>依據行政院衛生署</w:t>
      </w:r>
      <w:r w:rsidR="0022149C" w:rsidRPr="0022149C">
        <w:t>90</w:t>
      </w:r>
      <w:r w:rsidR="0022149C" w:rsidRPr="0022149C">
        <w:rPr>
          <w:rFonts w:hint="eastAsia"/>
        </w:rPr>
        <w:t>年</w:t>
      </w:r>
      <w:r w:rsidR="0022149C" w:rsidRPr="0022149C">
        <w:t>11</w:t>
      </w:r>
      <w:r w:rsidR="0022149C" w:rsidRPr="0022149C">
        <w:rPr>
          <w:rFonts w:hint="eastAsia"/>
        </w:rPr>
        <w:t>月</w:t>
      </w:r>
      <w:r w:rsidR="0022149C" w:rsidRPr="0022149C">
        <w:t>22</w:t>
      </w:r>
      <w:r w:rsidR="0022149C" w:rsidRPr="0022149C">
        <w:rPr>
          <w:rFonts w:hint="eastAsia"/>
        </w:rPr>
        <w:t>日</w:t>
      </w:r>
      <w:r w:rsidR="0022149C" w:rsidRPr="0022149C">
        <w:t>衛署醫字第</w:t>
      </w:r>
      <w:r w:rsidR="0022149C" w:rsidRPr="0022149C">
        <w:t>0900072518</w:t>
      </w:r>
      <w:r w:rsidR="0022149C" w:rsidRPr="0022149C">
        <w:t>號公告，為確保醫療保健資訊品質，促進正面衛生教育宣導，保障病人權益及隱私，維護醫療秩序，訂定本倫理守則。</w:t>
      </w:r>
      <w:r>
        <w:t xml:space="preserve"> </w:t>
      </w:r>
    </w:p>
    <w:p w:rsidR="0022149C" w:rsidRPr="0022149C" w:rsidRDefault="00CD074D" w:rsidP="0022149C">
      <w:pPr>
        <w:spacing w:line="300" w:lineRule="atLeast"/>
      </w:pPr>
      <w:r>
        <w:t>二、</w:t>
      </w:r>
      <w:r w:rsidR="0022149C" w:rsidRPr="0022149C">
        <w:t>發表醫學新知或研究報告（含特殊個案病例），應注意下列原則：</w:t>
      </w:r>
    </w:p>
    <w:p w:rsidR="0022149C" w:rsidRPr="0022149C" w:rsidRDefault="0022149C" w:rsidP="0022149C">
      <w:r w:rsidRPr="0022149C">
        <w:t>（一）國內人體試驗（含臨床試驗）之結果，應於「人體試驗執行成果報告書」經行政院衛生福利部審核通過後，始得發表，其內容應包括主題、目的、方法（接受試驗者標準及數目、試驗設計及進行方法、試驗期限及進度）、可能產生的傷害等資料，並應註明其為試驗性質。</w:t>
      </w:r>
    </w:p>
    <w:p w:rsidR="0022149C" w:rsidRPr="0022149C" w:rsidRDefault="0022149C" w:rsidP="0022149C">
      <w:r w:rsidRPr="0022149C">
        <w:t xml:space="preserve"> </w:t>
      </w:r>
      <w:r w:rsidRPr="0022149C">
        <w:t>（二）在國內尚未使用之醫療技術、藥品及醫療器材，或國外人體試驗之結</w:t>
      </w:r>
      <w:r w:rsidRPr="0022149C">
        <w:t xml:space="preserve"> </w:t>
      </w:r>
      <w:r w:rsidRPr="0022149C">
        <w:t>果，如經具學術公信力之期刊或機構認可，得引用轉述，並應註明其出處。</w:t>
      </w:r>
    </w:p>
    <w:p w:rsidR="0022149C" w:rsidRPr="0022149C" w:rsidRDefault="0022149C" w:rsidP="0022149C">
      <w:r w:rsidRPr="0022149C">
        <w:t xml:space="preserve"> </w:t>
      </w:r>
      <w:r w:rsidRPr="0022149C">
        <w:t>（三）非屬人體試驗之醫學新知或研究報告，如其結果已於國內、外醫學會報告，或已累積適當樣本數，經生物統計學或流行病學方法分析後，得發表之。但發表之內容，應依其性質，包括樣本數、適應症、禁忌症、副作用、併發症等完整資料。</w:t>
      </w:r>
    </w:p>
    <w:p w:rsidR="0022149C" w:rsidRPr="0022149C" w:rsidRDefault="0022149C" w:rsidP="0022149C">
      <w:r w:rsidRPr="0022149C">
        <w:t xml:space="preserve"> </w:t>
      </w:r>
      <w:r w:rsidRPr="0022149C">
        <w:t>（四）發布特殊個案病例，應以促進衛生教育宣導為目的，並不得洩露病人隱私。</w:t>
      </w:r>
    </w:p>
    <w:p w:rsidR="0022149C" w:rsidRPr="0022149C" w:rsidRDefault="0022149C" w:rsidP="0022149C">
      <w:r w:rsidRPr="0022149C">
        <w:t xml:space="preserve"> </w:t>
      </w:r>
      <w:r w:rsidRPr="0022149C">
        <w:t>（五）應先製作新聞稿等書面資料，避免專業資訊引述錯誤。</w:t>
      </w:r>
    </w:p>
    <w:p w:rsidR="00CD074D" w:rsidRDefault="0022149C" w:rsidP="0022149C">
      <w:r w:rsidRPr="0022149C">
        <w:t xml:space="preserve"> </w:t>
      </w:r>
      <w:r w:rsidRPr="0022149C">
        <w:t>（六）應避免血腥、暴露或屍體等畫面，對於涉嫌犯罪或自殺等病例，應避免描述其方法或細節。</w:t>
      </w:r>
      <w:r w:rsidR="00CD074D">
        <w:t xml:space="preserve"> </w:t>
      </w:r>
    </w:p>
    <w:p w:rsidR="00CD074D" w:rsidRDefault="00CD074D">
      <w:r>
        <w:t>三、發表醫學新知或研究報告（含特殊個案病例），不得有下列各款情形：</w:t>
      </w:r>
    </w:p>
    <w:p w:rsidR="00CD074D" w:rsidRDefault="00CD074D">
      <w:r>
        <w:t xml:space="preserve"> </w:t>
      </w:r>
      <w:r>
        <w:t>（一）藉新聞媒體採訪、參加節目錄音錄影或召開記者會等方式，暗示或影</w:t>
      </w:r>
      <w:r>
        <w:t xml:space="preserve"> </w:t>
      </w:r>
      <w:r>
        <w:t>射招徠醫療業務或為不實宣導。</w:t>
      </w:r>
    </w:p>
    <w:p w:rsidR="00CD074D" w:rsidRDefault="00CD074D">
      <w:r>
        <w:t xml:space="preserve"> </w:t>
      </w:r>
      <w:r>
        <w:t>（二）為招徠醫療業務，刻意強調如「國內首例」、「北台灣第一例」、「診治</w:t>
      </w:r>
      <w:r>
        <w:t xml:space="preserve"> </w:t>
      </w:r>
      <w:r>
        <w:t>病例最多」、「全國或全世界第幾台機器」等用語。</w:t>
      </w:r>
    </w:p>
    <w:p w:rsidR="00CD074D" w:rsidRDefault="00CD074D">
      <w:r>
        <w:t xml:space="preserve"> </w:t>
      </w:r>
      <w:r>
        <w:t>（三）為招徠醫療業務，刻意強調醫療機構名稱或醫師個人經歷資料。</w:t>
      </w:r>
    </w:p>
    <w:p w:rsidR="00CD074D" w:rsidRDefault="00CD074D">
      <w:r>
        <w:t xml:space="preserve"> </w:t>
      </w:r>
      <w:r>
        <w:t>（四）未累積相當病例數，以生物統計學或流行病學方法分析，或未將研究</w:t>
      </w:r>
      <w:r>
        <w:t xml:space="preserve"> </w:t>
      </w:r>
      <w:r>
        <w:t>結果先行發表於國內、外醫學會，即以醫學研究名義發表。</w:t>
      </w:r>
    </w:p>
    <w:p w:rsidR="00CD074D" w:rsidRDefault="00CD074D">
      <w:r>
        <w:t xml:space="preserve"> </w:t>
      </w:r>
      <w:r>
        <w:t>（五）未同時提供適應症、禁忌症、副作用及併發症等完整資料。</w:t>
      </w:r>
    </w:p>
    <w:p w:rsidR="00CD074D" w:rsidRDefault="00CD074D">
      <w:r>
        <w:t xml:space="preserve"> </w:t>
      </w:r>
      <w:r>
        <w:t>（六）引用醫學文獻資料，宣稱或使人誤認為其個人研究資料。</w:t>
      </w:r>
    </w:p>
    <w:p w:rsidR="00CD074D" w:rsidRDefault="00CD074D">
      <w:r>
        <w:t xml:space="preserve"> </w:t>
      </w:r>
      <w:r>
        <w:t>（七）為迎合窺視心理、譁眾取寵、提高新聞曝光率或招徠醫療業務，而發</w:t>
      </w:r>
      <w:r>
        <w:t xml:space="preserve"> </w:t>
      </w:r>
      <w:r>
        <w:t>布</w:t>
      </w:r>
      <w:r>
        <w:lastRenderedPageBreak/>
        <w:t>特殊個案病例。</w:t>
      </w:r>
    </w:p>
    <w:p w:rsidR="00CD074D" w:rsidRDefault="00CD074D" w:rsidP="00766F2E">
      <w:pPr>
        <w:outlineLvl w:val="0"/>
      </w:pPr>
      <w:r>
        <w:t xml:space="preserve"> </w:t>
      </w:r>
      <w:r>
        <w:t>（八）宣稱施行未經核准之人體試驗</w:t>
      </w:r>
    </w:p>
    <w:p w:rsidR="00CD074D" w:rsidRDefault="00CD074D">
      <w:r>
        <w:t>。</w:t>
      </w:r>
      <w:r>
        <w:t xml:space="preserve"> </w:t>
      </w:r>
      <w:r>
        <w:t>（九）宣稱人體試驗之結果，或宣傳在國內尚未使用之醫療技術、藥品或醫</w:t>
      </w:r>
      <w:r>
        <w:t xml:space="preserve"> </w:t>
      </w:r>
      <w:r>
        <w:t>療器材，而未強調其為研究階段或試驗性質，有誤導民眾之虞。</w:t>
      </w:r>
      <w:r>
        <w:t xml:space="preserve"> </w:t>
      </w:r>
    </w:p>
    <w:p w:rsidR="00CD074D" w:rsidRDefault="00CD074D">
      <w:r>
        <w:t>四、</w:t>
      </w:r>
      <w:r w:rsidR="0022149C">
        <w:t>醫療機構或醫事人員發表醫學新知或研究報告時，</w:t>
      </w:r>
      <w:r w:rsidR="0022149C" w:rsidRPr="0022149C">
        <w:t>應遵守「高雄醫學大學附設中和紀念醫院接受媒體採訪規則」</w:t>
      </w:r>
      <w:r>
        <w:t xml:space="preserve"> </w:t>
      </w:r>
    </w:p>
    <w:p w:rsidR="009710BF" w:rsidRDefault="00CD074D">
      <w:r>
        <w:t>五、</w:t>
      </w:r>
      <w:r w:rsidR="0022149C">
        <w:t>本規則經倫理委員會審議通過，自公布日起實施，修正時亦同。</w:t>
      </w:r>
    </w:p>
    <w:sectPr w:rsidR="009710BF" w:rsidSect="005B739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23BB" w:rsidRDefault="005D23BB" w:rsidP="00CD074D">
      <w:r>
        <w:separator/>
      </w:r>
    </w:p>
  </w:endnote>
  <w:endnote w:type="continuationSeparator" w:id="1">
    <w:p w:rsidR="005D23BB" w:rsidRDefault="005D23BB" w:rsidP="00CD07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23BB" w:rsidRDefault="005D23BB" w:rsidP="00CD074D">
      <w:r>
        <w:separator/>
      </w:r>
    </w:p>
  </w:footnote>
  <w:footnote w:type="continuationSeparator" w:id="1">
    <w:p w:rsidR="005D23BB" w:rsidRDefault="005D23BB" w:rsidP="00CD07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10BF"/>
    <w:rsid w:val="0022149C"/>
    <w:rsid w:val="005B7392"/>
    <w:rsid w:val="005D23BB"/>
    <w:rsid w:val="00636F05"/>
    <w:rsid w:val="00766F2E"/>
    <w:rsid w:val="009710BF"/>
    <w:rsid w:val="00B55DA8"/>
    <w:rsid w:val="00B7765F"/>
    <w:rsid w:val="00C42A1B"/>
    <w:rsid w:val="00CD0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39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D07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D074D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D07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D074D"/>
    <w:rPr>
      <w:sz w:val="20"/>
      <w:szCs w:val="20"/>
    </w:rPr>
  </w:style>
  <w:style w:type="paragraph" w:styleId="a7">
    <w:name w:val="Document Map"/>
    <w:basedOn w:val="a"/>
    <w:link w:val="a8"/>
    <w:uiPriority w:val="99"/>
    <w:semiHidden/>
    <w:unhideWhenUsed/>
    <w:rsid w:val="00766F2E"/>
    <w:rPr>
      <w:rFonts w:ascii="新細明體" w:eastAsia="新細明體"/>
      <w:sz w:val="18"/>
      <w:szCs w:val="18"/>
    </w:rPr>
  </w:style>
  <w:style w:type="character" w:customStyle="1" w:styleId="a8">
    <w:name w:val="文件引導模式 字元"/>
    <w:basedOn w:val="a0"/>
    <w:link w:val="a7"/>
    <w:uiPriority w:val="99"/>
    <w:semiHidden/>
    <w:rsid w:val="00766F2E"/>
    <w:rPr>
      <w:rFonts w:ascii="新細明體" w:eastAsia="新細明體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800104</dc:creator>
  <cp:lastModifiedBy>user</cp:lastModifiedBy>
  <cp:revision>3</cp:revision>
  <dcterms:created xsi:type="dcterms:W3CDTF">2024-06-05T02:32:00Z</dcterms:created>
  <dcterms:modified xsi:type="dcterms:W3CDTF">2024-06-21T06:19:00Z</dcterms:modified>
</cp:coreProperties>
</file>