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B4" w:rsidRDefault="001F4FB4" w:rsidP="001F4FB4">
      <w:pPr>
        <w:pStyle w:val="2"/>
        <w:jc w:val="center"/>
      </w:pPr>
      <w:r>
        <w:t>呷檳榔</w:t>
      </w:r>
      <w:r>
        <w:t>--</w:t>
      </w:r>
      <w:r>
        <w:t>吃掉你的人生</w:t>
      </w:r>
    </w:p>
    <w:p w:rsidR="001F4FB4" w:rsidRDefault="001F4FB4" w:rsidP="001F4FB4">
      <w:pPr>
        <w:jc w:val="center"/>
        <w:rPr>
          <w:rFonts w:ascii="標楷體" w:eastAsia="標楷體" w:hAnsi="標楷體" w:cs="Helvetica"/>
          <w:szCs w:val="24"/>
          <w:u w:val="single"/>
          <w:shd w:val="clear" w:color="auto" w:fill="FFFFFF"/>
        </w:rPr>
      </w:pPr>
      <w:r w:rsidRPr="001F4FB4"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  <w:t>高雄醫學大學附設紀念中和醫院 耳鼻喉頭頸部 蔡宗鎰醫師</w:t>
      </w:r>
    </w:p>
    <w:p w:rsidR="001F4FB4" w:rsidRPr="001F4FB4" w:rsidRDefault="001F4FB4" w:rsidP="00144FD6">
      <w:pPr>
        <w:ind w:firstLineChars="100" w:firstLine="240"/>
      </w:pPr>
    </w:p>
    <w:p w:rsidR="00D559E4" w:rsidRPr="002B2F60" w:rsidRDefault="00397CFD" w:rsidP="007964BB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李</w:t>
      </w:r>
      <w:r w:rsidR="00230526" w:rsidRPr="002B2F60">
        <w:rPr>
          <w:rFonts w:ascii="標楷體" w:eastAsia="標楷體" w:hAnsi="標楷體" w:hint="eastAsia"/>
        </w:rPr>
        <w:t>先生，</w:t>
      </w:r>
      <w:r w:rsidRPr="002B2F60">
        <w:rPr>
          <w:rFonts w:ascii="標楷體" w:eastAsia="標楷體" w:hAnsi="標楷體" w:hint="eastAsia"/>
        </w:rPr>
        <w:t>4</w:t>
      </w:r>
      <w:r w:rsidRPr="002B2F60">
        <w:rPr>
          <w:rFonts w:ascii="標楷體" w:eastAsia="標楷體" w:hAnsi="標楷體"/>
        </w:rPr>
        <w:t>0</w:t>
      </w:r>
      <w:r w:rsidR="00230526" w:rsidRPr="002B2F60">
        <w:rPr>
          <w:rFonts w:ascii="標楷體" w:eastAsia="標楷體" w:hAnsi="標楷體" w:hint="eastAsia"/>
        </w:rPr>
        <w:t>歲，因右側口腔疼痛</w:t>
      </w:r>
      <w:r w:rsidR="00A32D3C" w:rsidRPr="002B2F60">
        <w:rPr>
          <w:rFonts w:ascii="標楷體" w:eastAsia="標楷體" w:hAnsi="標楷體" w:hint="eastAsia"/>
        </w:rPr>
        <w:t>兩</w:t>
      </w:r>
      <w:r w:rsidR="004B320A" w:rsidRPr="002B2F60">
        <w:rPr>
          <w:rFonts w:ascii="標楷體" w:eastAsia="標楷體" w:hAnsi="標楷體" w:hint="eastAsia"/>
        </w:rPr>
        <w:t>個多月了，</w:t>
      </w:r>
      <w:r w:rsidR="00230526" w:rsidRPr="002B2F60">
        <w:rPr>
          <w:rFonts w:ascii="標楷體" w:eastAsia="標楷體" w:hAnsi="標楷體" w:hint="eastAsia"/>
        </w:rPr>
        <w:t>前來就醫。</w:t>
      </w:r>
    </w:p>
    <w:p w:rsidR="00A32D3C" w:rsidRPr="002B2F60" w:rsidRDefault="00A32D3C" w:rsidP="007964BB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/>
        </w:rPr>
        <w:t>”</w:t>
      </w:r>
      <w:r w:rsidRPr="002B2F60">
        <w:rPr>
          <w:rFonts w:ascii="標楷體" w:eastAsia="標楷體" w:hAnsi="標楷體" w:hint="eastAsia"/>
        </w:rPr>
        <w:t>醫生，我右邊嘴巴破</w:t>
      </w:r>
      <w:r w:rsidR="002D0F4C" w:rsidRPr="002B2F60">
        <w:rPr>
          <w:rFonts w:ascii="標楷體" w:eastAsia="標楷體" w:hAnsi="標楷體" w:hint="eastAsia"/>
        </w:rPr>
        <w:t>好久</w:t>
      </w:r>
      <w:r w:rsidRPr="002B2F60">
        <w:rPr>
          <w:rFonts w:ascii="標楷體" w:eastAsia="標楷體" w:hAnsi="標楷體" w:hint="eastAsia"/>
        </w:rPr>
        <w:t>了，吃藥都吃不好，現在臉也腫起來了!</w:t>
      </w:r>
      <w:r w:rsidRPr="002B2F60">
        <w:rPr>
          <w:rFonts w:ascii="標楷體" w:eastAsia="標楷體" w:hAnsi="標楷體"/>
        </w:rPr>
        <w:t>”</w:t>
      </w:r>
      <w:r w:rsidRPr="002B2F60">
        <w:rPr>
          <w:rFonts w:ascii="標楷體" w:eastAsia="標楷體" w:hAnsi="標楷體" w:hint="eastAsia"/>
        </w:rPr>
        <w:t>病人邊講邊拿下口罩</w:t>
      </w:r>
    </w:p>
    <w:p w:rsidR="004B320A" w:rsidRPr="002B2F60" w:rsidRDefault="004B320A" w:rsidP="007964BB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/>
        </w:rPr>
        <w:t>”</w:t>
      </w:r>
      <w:r w:rsidR="00A32D3C" w:rsidRPr="002B2F60">
        <w:rPr>
          <w:rFonts w:ascii="標楷體" w:eastAsia="標楷體" w:hAnsi="標楷體" w:hint="eastAsia"/>
        </w:rPr>
        <w:t>李</w:t>
      </w:r>
      <w:r w:rsidRPr="002B2F60">
        <w:rPr>
          <w:rFonts w:ascii="標楷體" w:eastAsia="標楷體" w:hAnsi="標楷體" w:hint="eastAsia"/>
        </w:rPr>
        <w:t>先生，你菸酒</w:t>
      </w:r>
      <w:r w:rsidRPr="002B2F60">
        <w:rPr>
          <w:rFonts w:ascii="標楷體" w:eastAsia="標楷體" w:hAnsi="標楷體"/>
        </w:rPr>
        <w:t>檳榔</w:t>
      </w:r>
      <w:r w:rsidR="00A32D3C" w:rsidRPr="002B2F60">
        <w:rPr>
          <w:rFonts w:ascii="標楷體" w:eastAsia="標楷體" w:hAnsi="標楷體" w:hint="eastAsia"/>
        </w:rPr>
        <w:t>吃多久了</w:t>
      </w:r>
      <w:r w:rsidR="002B2F60">
        <w:rPr>
          <w:rFonts w:ascii="標楷體" w:eastAsia="標楷體" w:hAnsi="標楷體" w:hint="eastAsia"/>
        </w:rPr>
        <w:t>？</w:t>
      </w:r>
      <w:r w:rsidRPr="002B2F60">
        <w:rPr>
          <w:rFonts w:ascii="標楷體" w:eastAsia="標楷體" w:hAnsi="標楷體"/>
        </w:rPr>
        <w:t>”</w:t>
      </w:r>
      <w:r w:rsidR="00A32D3C" w:rsidRPr="002B2F60">
        <w:rPr>
          <w:rFonts w:ascii="標楷體" w:eastAsia="標楷體" w:hAnsi="標楷體" w:hint="eastAsia"/>
        </w:rPr>
        <w:t xml:space="preserve"> 我用著篤定但沉重的語氣詢問著。</w:t>
      </w:r>
    </w:p>
    <w:p w:rsidR="004B320A" w:rsidRPr="002B2F60" w:rsidRDefault="004B320A" w:rsidP="007964BB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/>
        </w:rPr>
        <w:t>”</w:t>
      </w:r>
      <w:r w:rsidR="00A32D3C" w:rsidRPr="002B2F60">
        <w:rPr>
          <w:rFonts w:ascii="標楷體" w:eastAsia="標楷體" w:hAnsi="標楷體" w:hint="eastAsia"/>
        </w:rPr>
        <w:t>…………1</w:t>
      </w:r>
      <w:r w:rsidR="00A32D3C" w:rsidRPr="002B2F60">
        <w:rPr>
          <w:rFonts w:ascii="標楷體" w:eastAsia="標楷體" w:hAnsi="標楷體"/>
        </w:rPr>
        <w:t>0</w:t>
      </w:r>
      <w:r w:rsidR="00A32D3C" w:rsidRPr="002B2F60">
        <w:rPr>
          <w:rFonts w:ascii="標楷體" w:eastAsia="標楷體" w:hAnsi="標楷體" w:hint="eastAsia"/>
        </w:rPr>
        <w:t>幾年了……</w:t>
      </w:r>
      <w:r w:rsidRPr="002B2F60">
        <w:rPr>
          <w:rFonts w:ascii="標楷體" w:eastAsia="標楷體" w:hAnsi="標楷體"/>
        </w:rPr>
        <w:t>”</w:t>
      </w:r>
      <w:r w:rsidR="0044422F" w:rsidRPr="002B2F60">
        <w:rPr>
          <w:rFonts w:ascii="標楷體" w:eastAsia="標楷體" w:hAnsi="標楷體" w:hint="eastAsia"/>
        </w:rPr>
        <w:t>病人</w:t>
      </w:r>
      <w:r w:rsidR="00A32D3C" w:rsidRPr="002B2F60">
        <w:rPr>
          <w:rFonts w:ascii="標楷體" w:eastAsia="標楷體" w:hAnsi="標楷體" w:hint="eastAsia"/>
        </w:rPr>
        <w:t>面露惶恐小</w:t>
      </w:r>
      <w:r w:rsidR="0044422F" w:rsidRPr="002B2F60">
        <w:rPr>
          <w:rFonts w:ascii="標楷體" w:eastAsia="標楷體" w:hAnsi="標楷體" w:hint="eastAsia"/>
        </w:rPr>
        <w:t>聲</w:t>
      </w:r>
      <w:r w:rsidRPr="002B2F60">
        <w:rPr>
          <w:rFonts w:ascii="標楷體" w:eastAsia="標楷體" w:hAnsi="標楷體" w:hint="eastAsia"/>
        </w:rPr>
        <w:t>回答。</w:t>
      </w:r>
    </w:p>
    <w:p w:rsidR="00412BA1" w:rsidRPr="002B2F60" w:rsidRDefault="004B320A" w:rsidP="007964BB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/>
        </w:rPr>
        <w:t>”</w:t>
      </w:r>
      <w:r w:rsidRPr="002B2F60">
        <w:rPr>
          <w:rFonts w:ascii="標楷體" w:eastAsia="標楷體" w:hAnsi="標楷體" w:hint="eastAsia"/>
        </w:rPr>
        <w:t>你</w:t>
      </w:r>
      <w:r w:rsidR="00A32D3C" w:rsidRPr="002B2F60">
        <w:rPr>
          <w:rFonts w:ascii="標楷體" w:eastAsia="標楷體" w:hAnsi="標楷體" w:hint="eastAsia"/>
        </w:rPr>
        <w:t>這個</w:t>
      </w:r>
      <w:r w:rsidR="00754161" w:rsidRPr="002B2F60">
        <w:rPr>
          <w:rFonts w:ascii="標楷體" w:eastAsia="標楷體" w:hAnsi="標楷體" w:hint="eastAsia"/>
        </w:rPr>
        <w:t>是</w:t>
      </w:r>
      <w:r w:rsidR="00412BA1" w:rsidRPr="002B2F60">
        <w:rPr>
          <w:rFonts w:ascii="標楷體" w:eastAsia="標楷體" w:hAnsi="標楷體" w:hint="eastAsia"/>
        </w:rPr>
        <w:t>口腔癌</w:t>
      </w:r>
      <w:r w:rsidR="002B2F60">
        <w:rPr>
          <w:rFonts w:ascii="標楷體" w:eastAsia="標楷體" w:hAnsi="標楷體" w:hint="eastAsia"/>
        </w:rPr>
        <w:t>！</w:t>
      </w:r>
      <w:r w:rsidR="00137E72" w:rsidRPr="002B2F60">
        <w:rPr>
          <w:rFonts w:ascii="標楷體" w:eastAsia="標楷體" w:hAnsi="標楷體" w:hint="eastAsia"/>
        </w:rPr>
        <w:t>應該很久了吧!今天先做</w:t>
      </w:r>
      <w:r w:rsidR="0044422F" w:rsidRPr="002B2F60">
        <w:rPr>
          <w:rFonts w:ascii="標楷體" w:eastAsia="標楷體" w:hAnsi="標楷體" w:hint="eastAsia"/>
        </w:rPr>
        <w:t>切片</w:t>
      </w:r>
      <w:r w:rsidR="001F654C" w:rsidRPr="002B2F60">
        <w:rPr>
          <w:rFonts w:ascii="標楷體" w:eastAsia="標楷體" w:hAnsi="標楷體" w:hint="eastAsia"/>
        </w:rPr>
        <w:t>，</w:t>
      </w:r>
      <w:r w:rsidR="00137E72" w:rsidRPr="002B2F60">
        <w:rPr>
          <w:rFonts w:ascii="標楷體" w:eastAsia="標楷體" w:hAnsi="標楷體" w:hint="eastAsia"/>
        </w:rPr>
        <w:t>下</w:t>
      </w:r>
      <w:r w:rsidR="00354896" w:rsidRPr="002B2F60">
        <w:rPr>
          <w:rFonts w:ascii="標楷體" w:eastAsia="標楷體" w:hAnsi="標楷體" w:hint="eastAsia"/>
        </w:rPr>
        <w:t>周回診看</w:t>
      </w:r>
      <w:r w:rsidR="0044422F" w:rsidRPr="002B2F60">
        <w:rPr>
          <w:rFonts w:ascii="標楷體" w:eastAsia="標楷體" w:hAnsi="標楷體" w:hint="eastAsia"/>
        </w:rPr>
        <w:t>報告</w:t>
      </w:r>
      <w:r w:rsidR="00137E72" w:rsidRPr="002B2F60">
        <w:rPr>
          <w:rFonts w:ascii="標楷體" w:eastAsia="標楷體" w:hAnsi="標楷體" w:hint="eastAsia"/>
        </w:rPr>
        <w:t>，之後要做進一步檢查、分期、開刀、化療、放射射治療………</w:t>
      </w:r>
      <w:r w:rsidR="00754161" w:rsidRPr="002B2F60">
        <w:rPr>
          <w:rFonts w:ascii="標楷體" w:eastAsia="標楷體" w:hAnsi="標楷體"/>
        </w:rPr>
        <w:t>”</w:t>
      </w:r>
      <w:r w:rsidR="0044422F" w:rsidRPr="002B2F60">
        <w:rPr>
          <w:rFonts w:ascii="標楷體" w:eastAsia="標楷體" w:hAnsi="標楷體" w:hint="eastAsia"/>
        </w:rPr>
        <w:t>我</w:t>
      </w:r>
      <w:r w:rsidR="00137E72" w:rsidRPr="002B2F60">
        <w:rPr>
          <w:rFonts w:ascii="標楷體" w:eastAsia="標楷體" w:hAnsi="標楷體" w:hint="eastAsia"/>
        </w:rPr>
        <w:t>嚴肅</w:t>
      </w:r>
      <w:r w:rsidR="0044422F" w:rsidRPr="002B2F60">
        <w:rPr>
          <w:rFonts w:ascii="標楷體" w:eastAsia="標楷體" w:hAnsi="標楷體" w:hint="eastAsia"/>
        </w:rPr>
        <w:t>的說著。</w:t>
      </w:r>
    </w:p>
    <w:p w:rsidR="00412BA1" w:rsidRPr="002B2F60" w:rsidRDefault="0044422F" w:rsidP="007964BB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此時</w:t>
      </w:r>
      <w:r w:rsidR="00412BA1" w:rsidRPr="002B2F60">
        <w:rPr>
          <w:rFonts w:ascii="標楷體" w:eastAsia="標楷體" w:hAnsi="標楷體" w:hint="eastAsia"/>
        </w:rPr>
        <w:t>門診的氣氛，</w:t>
      </w:r>
      <w:r w:rsidR="004B320A" w:rsidRPr="002B2F60">
        <w:rPr>
          <w:rFonts w:ascii="標楷體" w:eastAsia="標楷體" w:hAnsi="標楷體" w:hint="eastAsia"/>
        </w:rPr>
        <w:t xml:space="preserve"> </w:t>
      </w:r>
      <w:r w:rsidR="00412BA1" w:rsidRPr="002B2F60">
        <w:rPr>
          <w:rFonts w:ascii="標楷體" w:eastAsia="標楷體" w:hAnsi="標楷體" w:hint="eastAsia"/>
        </w:rPr>
        <w:t>一下子沉重了起來。</w:t>
      </w:r>
      <w:r w:rsidR="00137E72" w:rsidRPr="002B2F60">
        <w:rPr>
          <w:rFonts w:ascii="標楷體" w:eastAsia="標楷體" w:hAnsi="標楷體" w:hint="eastAsia"/>
        </w:rPr>
        <w:t>病人</w:t>
      </w:r>
      <w:r w:rsidR="00193149" w:rsidRPr="002B2F60">
        <w:rPr>
          <w:rFonts w:ascii="標楷體" w:eastAsia="標楷體" w:hAnsi="標楷體" w:hint="eastAsia"/>
        </w:rPr>
        <w:t>早已</w:t>
      </w:r>
      <w:r w:rsidR="00137E72" w:rsidRPr="002B2F60">
        <w:rPr>
          <w:rFonts w:ascii="標楷體" w:eastAsia="標楷體" w:hAnsi="標楷體" w:hint="eastAsia"/>
        </w:rPr>
        <w:t>洩了氣、漠然的坐在診療椅上聽著。</w:t>
      </w:r>
      <w:r w:rsidR="00412BA1" w:rsidRPr="002B2F60">
        <w:rPr>
          <w:rFonts w:ascii="標楷體" w:eastAsia="標楷體" w:hAnsi="標楷體" w:hint="eastAsia"/>
        </w:rPr>
        <w:t>上述情景，一再上演</w:t>
      </w:r>
      <w:r w:rsidR="00CF3AAE" w:rsidRPr="002B2F60">
        <w:rPr>
          <w:rFonts w:ascii="標楷體" w:eastAsia="標楷體" w:hAnsi="標楷體" w:hint="eastAsia"/>
        </w:rPr>
        <w:t>，</w:t>
      </w:r>
      <w:r w:rsidR="002D0F4C" w:rsidRPr="002B2F60">
        <w:rPr>
          <w:rFonts w:ascii="標楷體" w:eastAsia="標楷體" w:hAnsi="標楷體" w:hint="eastAsia"/>
        </w:rPr>
        <w:t>又一個晚期口腔癌。</w:t>
      </w:r>
    </w:p>
    <w:p w:rsidR="0044422F" w:rsidRPr="002B2F60" w:rsidRDefault="0044422F" w:rsidP="00144FD6">
      <w:pPr>
        <w:ind w:firstLineChars="100" w:firstLine="240"/>
        <w:rPr>
          <w:rFonts w:ascii="標楷體" w:eastAsia="標楷體" w:hAnsi="標楷體"/>
        </w:rPr>
      </w:pPr>
    </w:p>
    <w:p w:rsidR="008E4E44" w:rsidRPr="002B2F60" w:rsidRDefault="00DB2C7C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/>
        </w:rPr>
        <w:t>國民健康署最新統計</w:t>
      </w:r>
      <w:r w:rsidRPr="002B2F60">
        <w:rPr>
          <w:rFonts w:ascii="標楷體" w:eastAsia="標楷體" w:hAnsi="標楷體" w:hint="eastAsia"/>
        </w:rPr>
        <w:t>顯示，</w:t>
      </w:r>
      <w:r w:rsidR="00DA27D7" w:rsidRPr="002B2F60">
        <w:rPr>
          <w:rFonts w:ascii="標楷體" w:eastAsia="標楷體" w:hAnsi="標楷體" w:hint="eastAsia"/>
        </w:rPr>
        <w:t>民國105年初次診斷為口腔、口咽及下咽惡性腫瘤者共計7,805人。</w:t>
      </w:r>
      <w:r w:rsidR="008E4E44" w:rsidRPr="002B2F60">
        <w:rPr>
          <w:rFonts w:ascii="標楷體" w:eastAsia="標楷體" w:hAnsi="標楷體" w:hint="eastAsia"/>
        </w:rPr>
        <w:t>自民國92</w:t>
      </w:r>
      <w:r w:rsidR="00DB6A2C" w:rsidRPr="002B2F60">
        <w:rPr>
          <w:rFonts w:ascii="標楷體" w:eastAsia="標楷體" w:hAnsi="標楷體" w:hint="eastAsia"/>
        </w:rPr>
        <w:t>年起</w:t>
      </w:r>
      <w:r w:rsidR="008E4E44" w:rsidRPr="002B2F60">
        <w:rPr>
          <w:rFonts w:ascii="標楷體" w:eastAsia="標楷體" w:hAnsi="標楷體" w:hint="eastAsia"/>
        </w:rPr>
        <w:t>連續1</w:t>
      </w:r>
      <w:r w:rsidRPr="002B2F60">
        <w:rPr>
          <w:rFonts w:ascii="標楷體" w:eastAsia="標楷體" w:hAnsi="標楷體" w:hint="eastAsia"/>
        </w:rPr>
        <w:t>4</w:t>
      </w:r>
      <w:r w:rsidR="008E4E44" w:rsidRPr="002B2F60">
        <w:rPr>
          <w:rFonts w:ascii="標楷體" w:eastAsia="標楷體" w:hAnsi="標楷體" w:hint="eastAsia"/>
        </w:rPr>
        <w:t>年，</w:t>
      </w:r>
      <w:r w:rsidRPr="007964BB">
        <w:rPr>
          <w:rFonts w:ascii="標楷體" w:eastAsia="標楷體" w:hAnsi="標楷體" w:hint="eastAsia"/>
          <w:b/>
        </w:rPr>
        <w:t>口腔</w:t>
      </w:r>
      <w:r w:rsidRPr="002B2F60">
        <w:rPr>
          <w:rFonts w:ascii="標楷體" w:eastAsia="標楷體" w:hAnsi="標楷體" w:hint="eastAsia"/>
        </w:rPr>
        <w:t>、</w:t>
      </w:r>
      <w:r w:rsidRPr="007964BB">
        <w:rPr>
          <w:rFonts w:ascii="標楷體" w:eastAsia="標楷體" w:hAnsi="標楷體" w:hint="eastAsia"/>
          <w:b/>
        </w:rPr>
        <w:t>口咽</w:t>
      </w:r>
      <w:r w:rsidRPr="002B2F60">
        <w:rPr>
          <w:rFonts w:ascii="標楷體" w:eastAsia="標楷體" w:hAnsi="標楷體" w:hint="eastAsia"/>
        </w:rPr>
        <w:t>及</w:t>
      </w:r>
      <w:r w:rsidRPr="007964BB">
        <w:rPr>
          <w:rFonts w:ascii="標楷體" w:eastAsia="標楷體" w:hAnsi="標楷體" w:hint="eastAsia"/>
          <w:b/>
        </w:rPr>
        <w:t>下咽</w:t>
      </w:r>
      <w:r w:rsidR="008E4E44" w:rsidRPr="007964BB">
        <w:rPr>
          <w:rFonts w:ascii="標楷體" w:eastAsia="標楷體" w:hAnsi="標楷體" w:hint="eastAsia"/>
          <w:b/>
        </w:rPr>
        <w:t>癌</w:t>
      </w:r>
      <w:r w:rsidR="008E4E44" w:rsidRPr="002B2F60">
        <w:rPr>
          <w:rFonts w:ascii="標楷體" w:eastAsia="標楷體" w:hAnsi="標楷體" w:hint="eastAsia"/>
        </w:rPr>
        <w:t>已成為男性</w:t>
      </w:r>
      <w:r w:rsidR="0084134B" w:rsidRPr="002B2F60">
        <w:rPr>
          <w:rFonts w:ascii="標楷體" w:eastAsia="標楷體" w:hAnsi="標楷體" w:hint="eastAsia"/>
        </w:rPr>
        <w:t>排名</w:t>
      </w:r>
      <w:r w:rsidR="008E4E44" w:rsidRPr="002B2F60">
        <w:rPr>
          <w:rFonts w:ascii="標楷體" w:eastAsia="標楷體" w:hAnsi="標楷體" w:hint="eastAsia"/>
        </w:rPr>
        <w:t>第</w:t>
      </w:r>
      <w:r w:rsidR="008E4E44" w:rsidRPr="007964BB">
        <w:rPr>
          <w:rFonts w:ascii="標楷體" w:eastAsia="標楷體" w:hAnsi="標楷體" w:hint="eastAsia"/>
          <w:b/>
          <w:color w:val="FF0000"/>
        </w:rPr>
        <w:t>4</w:t>
      </w:r>
      <w:r w:rsidR="0084134B" w:rsidRPr="002B2F60">
        <w:rPr>
          <w:rFonts w:ascii="標楷體" w:eastAsia="標楷體" w:hAnsi="標楷體" w:hint="eastAsia"/>
        </w:rPr>
        <w:t>位</w:t>
      </w:r>
      <w:r w:rsidR="008E4E44" w:rsidRPr="002B2F60">
        <w:rPr>
          <w:rFonts w:ascii="標楷體" w:eastAsia="標楷體" w:hAnsi="標楷體" w:hint="eastAsia"/>
        </w:rPr>
        <w:t>的致命殺手。</w:t>
      </w:r>
    </w:p>
    <w:p w:rsidR="001F4FB4" w:rsidRPr="002B2F60" w:rsidRDefault="001F4FB4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</w:p>
    <w:p w:rsidR="00F66748" w:rsidRPr="002B2F60" w:rsidRDefault="00F66748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1995年高雄醫學大學</w:t>
      </w:r>
      <w:r w:rsidRPr="002B2F60">
        <w:rPr>
          <w:rFonts w:ascii="標楷體" w:eastAsia="標楷體" w:hAnsi="標楷體" w:hint="eastAsia"/>
          <w:u w:val="single"/>
        </w:rPr>
        <w:t>葛應欽</w:t>
      </w:r>
      <w:r w:rsidRPr="002B2F60">
        <w:rPr>
          <w:rFonts w:ascii="標楷體" w:eastAsia="標楷體" w:hAnsi="標楷體" w:hint="eastAsia"/>
        </w:rPr>
        <w:t>教授已提出</w:t>
      </w:r>
      <w:r w:rsidR="00DB6A2C" w:rsidRPr="002B2F60">
        <w:rPr>
          <w:rFonts w:ascii="標楷體" w:eastAsia="標楷體" w:hAnsi="標楷體" w:hint="eastAsia"/>
        </w:rPr>
        <w:t>得口腔癌</w:t>
      </w:r>
      <w:r w:rsidR="007B12A1" w:rsidRPr="002B2F60">
        <w:rPr>
          <w:rFonts w:ascii="標楷體" w:eastAsia="標楷體" w:hAnsi="標楷體" w:hint="eastAsia"/>
        </w:rPr>
        <w:t>機率</w:t>
      </w:r>
      <w:r w:rsidR="00DB6A2C" w:rsidRPr="002B2F60">
        <w:rPr>
          <w:rFonts w:ascii="標楷體" w:eastAsia="標楷體" w:hAnsi="標楷體" w:hint="eastAsia"/>
        </w:rPr>
        <w:t>之研究報告</w:t>
      </w:r>
      <w:r w:rsidR="007B12A1" w:rsidRPr="002B2F60">
        <w:rPr>
          <w:rFonts w:ascii="標楷體" w:eastAsia="標楷體" w:hAnsi="標楷體" w:hint="eastAsia"/>
        </w:rPr>
        <w:t>：只吃檳榔者</w:t>
      </w:r>
      <w:r w:rsidR="00DB6A2C" w:rsidRPr="002B2F60">
        <w:rPr>
          <w:rFonts w:ascii="標楷體" w:eastAsia="標楷體" w:hAnsi="標楷體" w:hint="eastAsia"/>
        </w:rPr>
        <w:t>的風險是一般人的</w:t>
      </w:r>
      <w:r w:rsidR="007B12A1" w:rsidRPr="007964BB">
        <w:rPr>
          <w:rFonts w:ascii="標楷體" w:eastAsia="標楷體" w:hAnsi="標楷體" w:hint="eastAsia"/>
          <w:color w:val="FF0000"/>
        </w:rPr>
        <w:t>28</w:t>
      </w:r>
      <w:r w:rsidR="00DB6A2C" w:rsidRPr="002B2F60">
        <w:rPr>
          <w:rFonts w:ascii="標楷體" w:eastAsia="標楷體" w:hAnsi="標楷體" w:hint="eastAsia"/>
        </w:rPr>
        <w:t>倍</w:t>
      </w:r>
      <w:r w:rsidR="007B12A1" w:rsidRPr="002B2F60">
        <w:rPr>
          <w:rFonts w:ascii="標楷體" w:eastAsia="標楷體" w:hAnsi="標楷體" w:hint="eastAsia"/>
        </w:rPr>
        <w:t>，單獨抽菸者則有</w:t>
      </w:r>
      <w:r w:rsidR="007B12A1" w:rsidRPr="007964BB">
        <w:rPr>
          <w:rFonts w:ascii="標楷體" w:eastAsia="標楷體" w:hAnsi="標楷體" w:hint="eastAsia"/>
          <w:color w:val="FF0000"/>
        </w:rPr>
        <w:t>18</w:t>
      </w:r>
      <w:r w:rsidR="007B12A1" w:rsidRPr="002B2F60">
        <w:rPr>
          <w:rFonts w:ascii="標楷體" w:eastAsia="標楷體" w:hAnsi="標楷體" w:hint="eastAsia"/>
        </w:rPr>
        <w:t>倍，只有酗酒者也有</w:t>
      </w:r>
      <w:r w:rsidR="007B12A1" w:rsidRPr="007964BB">
        <w:rPr>
          <w:rFonts w:ascii="標楷體" w:eastAsia="標楷體" w:hAnsi="標楷體" w:hint="eastAsia"/>
          <w:color w:val="FF0000"/>
        </w:rPr>
        <w:t>10</w:t>
      </w:r>
      <w:r w:rsidR="007B12A1" w:rsidRPr="002B2F60">
        <w:rPr>
          <w:rFonts w:ascii="標楷體" w:eastAsia="標楷體" w:hAnsi="標楷體" w:hint="eastAsia"/>
        </w:rPr>
        <w:t>倍的風險。若是檳榔加香菸族群，風險為</w:t>
      </w:r>
      <w:r w:rsidR="007B12A1" w:rsidRPr="007964BB">
        <w:rPr>
          <w:rFonts w:ascii="標楷體" w:eastAsia="標楷體" w:hAnsi="標楷體" w:hint="eastAsia"/>
          <w:color w:val="FF0000"/>
        </w:rPr>
        <w:t>89</w:t>
      </w:r>
      <w:r w:rsidR="00DB6A2C" w:rsidRPr="002B2F60">
        <w:rPr>
          <w:rFonts w:ascii="標楷體" w:eastAsia="標楷體" w:hAnsi="標楷體" w:hint="eastAsia"/>
        </w:rPr>
        <w:t>倍，</w:t>
      </w:r>
      <w:r w:rsidRPr="002B2F60">
        <w:rPr>
          <w:rFonts w:ascii="標楷體" w:eastAsia="標楷體" w:hAnsi="標楷體" w:hint="eastAsia"/>
        </w:rPr>
        <w:t>檳榔菸酒三項均有使用者，</w:t>
      </w:r>
      <w:r w:rsidR="00DB6A2C" w:rsidRPr="002B2F60">
        <w:rPr>
          <w:rFonts w:ascii="標楷體" w:eastAsia="標楷體" w:hAnsi="標楷體" w:hint="eastAsia"/>
        </w:rPr>
        <w:t>風險更</w:t>
      </w:r>
      <w:r w:rsidR="007B12A1" w:rsidRPr="002B2F60">
        <w:rPr>
          <w:rFonts w:ascii="標楷體" w:eastAsia="標楷體" w:hAnsi="標楷體" w:hint="eastAsia"/>
        </w:rPr>
        <w:t>高達</w:t>
      </w:r>
      <w:r w:rsidRPr="007964BB">
        <w:rPr>
          <w:rFonts w:ascii="標楷體" w:eastAsia="標楷體" w:hAnsi="標楷體" w:hint="eastAsia"/>
          <w:color w:val="FF0000"/>
        </w:rPr>
        <w:t>123</w:t>
      </w:r>
      <w:r w:rsidRPr="002B2F60">
        <w:rPr>
          <w:rFonts w:ascii="標楷體" w:eastAsia="標楷體" w:hAnsi="標楷體" w:hint="eastAsia"/>
        </w:rPr>
        <w:t>倍。由此可知</w:t>
      </w:r>
      <w:r w:rsidRPr="007964BB">
        <w:rPr>
          <w:rFonts w:ascii="標楷體" w:eastAsia="標楷體" w:hAnsi="標楷體" w:hint="eastAsia"/>
          <w:b/>
          <w:color w:val="FF0000"/>
        </w:rPr>
        <w:t>檳榔</w:t>
      </w:r>
      <w:r w:rsidRPr="002B2F60">
        <w:rPr>
          <w:rFonts w:ascii="標楷體" w:eastAsia="標楷體" w:hAnsi="標楷體" w:hint="eastAsia"/>
        </w:rPr>
        <w:t>是這三者中最為危險的</w:t>
      </w:r>
      <w:r w:rsidR="00DB6A2C" w:rsidRPr="002B2F60">
        <w:rPr>
          <w:rFonts w:ascii="標楷體" w:eastAsia="標楷體" w:hAnsi="標楷體" w:hint="eastAsia"/>
        </w:rPr>
        <w:t>因子</w:t>
      </w:r>
      <w:r w:rsidRPr="002B2F60">
        <w:rPr>
          <w:rFonts w:ascii="標楷體" w:eastAsia="標楷體" w:hAnsi="標楷體" w:hint="eastAsia"/>
        </w:rPr>
        <w:t>。</w:t>
      </w:r>
      <w:r w:rsidRPr="002B2F60">
        <w:rPr>
          <w:rFonts w:ascii="標楷體" w:eastAsia="標楷體" w:hAnsi="標楷體"/>
        </w:rPr>
        <w:t>研究</w:t>
      </w:r>
      <w:r w:rsidRPr="002B2F60">
        <w:rPr>
          <w:rFonts w:ascii="標楷體" w:eastAsia="標楷體" w:hAnsi="標楷體" w:hint="eastAsia"/>
        </w:rPr>
        <w:t>更進一</w:t>
      </w:r>
      <w:r w:rsidRPr="002B2F60">
        <w:rPr>
          <w:rFonts w:ascii="標楷體" w:eastAsia="標楷體" w:hAnsi="標楷體"/>
        </w:rPr>
        <w:t>顯示，每天</w:t>
      </w:r>
      <w:r w:rsidR="00DB6A2C" w:rsidRPr="002B2F60">
        <w:rPr>
          <w:rFonts w:ascii="標楷體" w:eastAsia="標楷體" w:hAnsi="標楷體" w:hint="eastAsia"/>
        </w:rPr>
        <w:t>嚼食</w:t>
      </w:r>
      <w:r w:rsidRPr="002B2F60">
        <w:rPr>
          <w:rFonts w:ascii="標楷體" w:eastAsia="標楷體" w:hAnsi="標楷體"/>
        </w:rPr>
        <w:t>10</w:t>
      </w:r>
      <w:r w:rsidR="00DB6A2C" w:rsidRPr="002B2F60">
        <w:rPr>
          <w:rFonts w:ascii="標楷體" w:eastAsia="標楷體" w:hAnsi="標楷體"/>
        </w:rPr>
        <w:t>顆檳榔</w:t>
      </w:r>
      <w:r w:rsidRPr="002B2F60">
        <w:rPr>
          <w:rFonts w:ascii="標楷體" w:eastAsia="標楷體" w:hAnsi="標楷體"/>
        </w:rPr>
        <w:t>長達10年以上者，就算戒掉檳榔，罹患口腔癌的高風險仍會持續10年以上</w:t>
      </w:r>
      <w:r w:rsidRPr="002B2F60">
        <w:rPr>
          <w:rFonts w:ascii="標楷體" w:eastAsia="標楷體" w:hAnsi="標楷體" w:hint="eastAsia"/>
        </w:rPr>
        <w:t>。抽菸</w:t>
      </w:r>
      <w:r w:rsidR="00DB6A2C" w:rsidRPr="002B2F60">
        <w:rPr>
          <w:rFonts w:ascii="標楷體" w:eastAsia="標楷體" w:hAnsi="標楷體" w:hint="eastAsia"/>
        </w:rPr>
        <w:t>者</w:t>
      </w:r>
      <w:r w:rsidRPr="002B2F60">
        <w:rPr>
          <w:rFonts w:ascii="標楷體" w:eastAsia="標楷體" w:hAnsi="標楷體" w:hint="eastAsia"/>
        </w:rPr>
        <w:t>，則是要</w:t>
      </w:r>
      <w:r w:rsidR="00C1523E" w:rsidRPr="002B2F60">
        <w:rPr>
          <w:rFonts w:ascii="標楷體" w:eastAsia="標楷體" w:hAnsi="標楷體" w:hint="eastAsia"/>
        </w:rPr>
        <w:t>戒菸</w:t>
      </w:r>
      <w:r w:rsidRPr="002B2F60">
        <w:rPr>
          <w:rFonts w:ascii="標楷體" w:eastAsia="標楷體" w:hAnsi="標楷體" w:hint="eastAsia"/>
        </w:rPr>
        <w:t>20</w:t>
      </w:r>
      <w:r w:rsidR="00C1523E" w:rsidRPr="002B2F60">
        <w:rPr>
          <w:rFonts w:ascii="標楷體" w:eastAsia="標楷體" w:hAnsi="標楷體" w:hint="eastAsia"/>
        </w:rPr>
        <w:t>年以上，得到口腔癌的風險才能跟一般人無異</w:t>
      </w:r>
      <w:r w:rsidRPr="002B2F60">
        <w:rPr>
          <w:rFonts w:ascii="標楷體" w:eastAsia="標楷體" w:hAnsi="標楷體" w:hint="eastAsia"/>
        </w:rPr>
        <w:t>。</w:t>
      </w:r>
    </w:p>
    <w:p w:rsidR="00814784" w:rsidRDefault="00814784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口腔癌之存活率，愈早期愈佳。國民健康署統計分析，民國</w:t>
      </w:r>
      <w:r w:rsidR="001C0B35" w:rsidRPr="002B2F60">
        <w:rPr>
          <w:rFonts w:ascii="標楷體" w:eastAsia="標楷體" w:hAnsi="標楷體"/>
        </w:rPr>
        <w:t>101</w:t>
      </w:r>
      <w:r w:rsidRPr="002B2F60">
        <w:rPr>
          <w:rFonts w:ascii="標楷體" w:eastAsia="標楷體" w:hAnsi="標楷體" w:hint="eastAsia"/>
        </w:rPr>
        <w:t>年至民國10</w:t>
      </w:r>
      <w:r w:rsidR="001C0B35" w:rsidRPr="002B2F60">
        <w:rPr>
          <w:rFonts w:ascii="標楷體" w:eastAsia="標楷體" w:hAnsi="標楷體"/>
        </w:rPr>
        <w:t>5</w:t>
      </w:r>
      <w:r w:rsidRPr="002B2F60">
        <w:rPr>
          <w:rFonts w:ascii="標楷體" w:eastAsia="標楷體" w:hAnsi="標楷體" w:hint="eastAsia"/>
        </w:rPr>
        <w:t>年國人口腔癌的五年存活率分別為第一期7</w:t>
      </w:r>
      <w:r w:rsidR="001C0B35" w:rsidRPr="002B2F60">
        <w:rPr>
          <w:rFonts w:ascii="標楷體" w:eastAsia="標楷體" w:hAnsi="標楷體"/>
        </w:rPr>
        <w:t>9</w:t>
      </w:r>
      <w:r w:rsidRPr="002B2F60">
        <w:rPr>
          <w:rFonts w:ascii="標楷體" w:eastAsia="標楷體" w:hAnsi="標楷體" w:hint="eastAsia"/>
        </w:rPr>
        <w:t>.9%、第二期</w:t>
      </w:r>
      <w:r w:rsidR="001C0B35" w:rsidRPr="002B2F60">
        <w:rPr>
          <w:rFonts w:ascii="標楷體" w:eastAsia="標楷體" w:hAnsi="標楷體" w:hint="eastAsia"/>
        </w:rPr>
        <w:t>7</w:t>
      </w:r>
      <w:r w:rsidR="001C0B35" w:rsidRPr="002B2F60">
        <w:rPr>
          <w:rFonts w:ascii="標楷體" w:eastAsia="標楷體" w:hAnsi="標楷體"/>
        </w:rPr>
        <w:t>1</w:t>
      </w:r>
      <w:r w:rsidRPr="002B2F60">
        <w:rPr>
          <w:rFonts w:ascii="標楷體" w:eastAsia="標楷體" w:hAnsi="標楷體" w:hint="eastAsia"/>
        </w:rPr>
        <w:t>.</w:t>
      </w:r>
      <w:r w:rsidR="001C0B35" w:rsidRPr="002B2F60">
        <w:rPr>
          <w:rFonts w:ascii="標楷體" w:eastAsia="標楷體" w:hAnsi="標楷體"/>
        </w:rPr>
        <w:t>0</w:t>
      </w:r>
      <w:r w:rsidRPr="002B2F60">
        <w:rPr>
          <w:rFonts w:ascii="標楷體" w:eastAsia="標楷體" w:hAnsi="標楷體" w:hint="eastAsia"/>
        </w:rPr>
        <w:t>%、第三期5</w:t>
      </w:r>
      <w:r w:rsidR="001C0B35" w:rsidRPr="002B2F60">
        <w:rPr>
          <w:rFonts w:ascii="標楷體" w:eastAsia="標楷體" w:hAnsi="標楷體"/>
        </w:rPr>
        <w:t>6</w:t>
      </w:r>
      <w:r w:rsidRPr="002B2F60">
        <w:rPr>
          <w:rFonts w:ascii="標楷體" w:eastAsia="標楷體" w:hAnsi="標楷體" w:hint="eastAsia"/>
        </w:rPr>
        <w:t>.</w:t>
      </w:r>
      <w:r w:rsidR="001C0B35" w:rsidRPr="002B2F60">
        <w:rPr>
          <w:rFonts w:ascii="標楷體" w:eastAsia="標楷體" w:hAnsi="標楷體"/>
        </w:rPr>
        <w:t>5</w:t>
      </w:r>
      <w:r w:rsidRPr="002B2F60">
        <w:rPr>
          <w:rFonts w:ascii="標楷體" w:eastAsia="標楷體" w:hAnsi="標楷體" w:hint="eastAsia"/>
        </w:rPr>
        <w:t>%、第四期3</w:t>
      </w:r>
      <w:r w:rsidR="001C0B35" w:rsidRPr="002B2F60">
        <w:rPr>
          <w:rFonts w:ascii="標楷體" w:eastAsia="標楷體" w:hAnsi="標楷體"/>
        </w:rPr>
        <w:t>5</w:t>
      </w:r>
      <w:r w:rsidRPr="002B2F60">
        <w:rPr>
          <w:rFonts w:ascii="標楷體" w:eastAsia="標楷體" w:hAnsi="標楷體" w:hint="eastAsia"/>
        </w:rPr>
        <w:t>.</w:t>
      </w:r>
      <w:r w:rsidR="001C0B35" w:rsidRPr="002B2F60">
        <w:rPr>
          <w:rFonts w:ascii="標楷體" w:eastAsia="標楷體" w:hAnsi="標楷體"/>
        </w:rPr>
        <w:t>6</w:t>
      </w:r>
      <w:r w:rsidRPr="002B2F60">
        <w:rPr>
          <w:rFonts w:ascii="標楷體" w:eastAsia="標楷體" w:hAnsi="標楷體" w:hint="eastAsia"/>
        </w:rPr>
        <w:t>%。早期發現、早期治療的效果明顯優於晚期。</w:t>
      </w:r>
    </w:p>
    <w:p w:rsidR="002B2F60" w:rsidRPr="002B2F60" w:rsidRDefault="002B2F60" w:rsidP="00DB2C7C">
      <w:pPr>
        <w:ind w:firstLineChars="100" w:firstLine="240"/>
        <w:rPr>
          <w:rFonts w:ascii="標楷體" w:eastAsia="標楷體" w:hAnsi="標楷體"/>
        </w:rPr>
      </w:pPr>
    </w:p>
    <w:p w:rsidR="00770FCB" w:rsidRDefault="00814784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口腔癌檢查不需高階檢驗，經由專科醫師的細心目視篩檢，就能早期發現。國內研究顯示有菸品使用與檳榔嚼食的族群，定期接受口腔癌篩檢，</w:t>
      </w:r>
      <w:r w:rsidR="00CF3AAE" w:rsidRPr="002B2F60">
        <w:rPr>
          <w:rFonts w:ascii="標楷體" w:eastAsia="標楷體" w:hAnsi="標楷體" w:hint="eastAsia"/>
        </w:rPr>
        <w:t>確實能</w:t>
      </w:r>
      <w:r w:rsidRPr="002B2F60">
        <w:rPr>
          <w:rFonts w:ascii="標楷體" w:eastAsia="標楷體" w:hAnsi="標楷體" w:hint="eastAsia"/>
        </w:rPr>
        <w:t>有效降低晚期口腔癌</w:t>
      </w:r>
      <w:r w:rsidR="00CF3AAE" w:rsidRPr="002B2F60">
        <w:rPr>
          <w:rFonts w:ascii="標楷體" w:eastAsia="標楷體" w:hAnsi="標楷體" w:hint="eastAsia"/>
        </w:rPr>
        <w:t>比率</w:t>
      </w:r>
      <w:r w:rsidRPr="002B2F60">
        <w:rPr>
          <w:rFonts w:ascii="標楷體" w:eastAsia="標楷體" w:hAnsi="標楷體" w:hint="eastAsia"/>
        </w:rPr>
        <w:t>及死亡風險。</w:t>
      </w:r>
      <w:r w:rsidR="00216284" w:rsidRPr="002B2F60">
        <w:rPr>
          <w:rFonts w:ascii="標楷體" w:eastAsia="標楷體" w:hAnsi="標楷體" w:hint="eastAsia"/>
        </w:rPr>
        <w:t>國民健康署自民國99年</w:t>
      </w:r>
      <w:r w:rsidR="00C1523E" w:rsidRPr="002B2F60">
        <w:rPr>
          <w:rFonts w:ascii="標楷體" w:eastAsia="標楷體" w:hAnsi="標楷體" w:hint="eastAsia"/>
        </w:rPr>
        <w:t>起</w:t>
      </w:r>
      <w:r w:rsidR="00216284" w:rsidRPr="002B2F60">
        <w:rPr>
          <w:rFonts w:ascii="標楷體" w:eastAsia="標楷體" w:hAnsi="標楷體" w:hint="eastAsia"/>
        </w:rPr>
        <w:t>推廣免費口腔癌篩檢，針對30歲以上，有嚼檳榔(含已戒)或吸菸習慣者，提供每兩年一次</w:t>
      </w:r>
      <w:r w:rsidR="00C1523E" w:rsidRPr="002B2F60">
        <w:rPr>
          <w:rFonts w:ascii="標楷體" w:eastAsia="標楷體" w:hAnsi="標楷體" w:hint="eastAsia"/>
        </w:rPr>
        <w:t>的免費口腔黏膜檢查。由醫生針對口腔黏膜進行目視或觸診，評估是否有癌症或疑似癌前病</w:t>
      </w:r>
      <w:r w:rsidR="00C1523E" w:rsidRPr="002B2F60">
        <w:rPr>
          <w:rFonts w:ascii="標楷體" w:eastAsia="標楷體" w:hAnsi="標楷體" w:hint="eastAsia"/>
        </w:rPr>
        <w:lastRenderedPageBreak/>
        <w:t>變的病灶。</w:t>
      </w:r>
      <w:r w:rsidR="00216284" w:rsidRPr="002B2F60">
        <w:rPr>
          <w:rFonts w:ascii="標楷體" w:eastAsia="標楷體" w:hAnsi="標楷體" w:hint="eastAsia"/>
        </w:rPr>
        <w:t>若檢查為陽性，則須於兩個月內至耳鼻喉科或口腔外科門診進行確認診斷或切片。此外民眾</w:t>
      </w:r>
      <w:r w:rsidR="00C1523E" w:rsidRPr="002B2F60">
        <w:rPr>
          <w:rFonts w:ascii="標楷體" w:eastAsia="標楷體" w:hAnsi="標楷體" w:hint="eastAsia"/>
        </w:rPr>
        <w:t>平時</w:t>
      </w:r>
      <w:r w:rsidR="00216284" w:rsidRPr="002B2F60">
        <w:rPr>
          <w:rFonts w:ascii="標楷體" w:eastAsia="標楷體" w:hAnsi="標楷體" w:hint="eastAsia"/>
        </w:rPr>
        <w:t>若有</w:t>
      </w:r>
      <w:r w:rsidR="00C1523E" w:rsidRPr="002B2F60">
        <w:rPr>
          <w:rFonts w:ascii="標楷體" w:eastAsia="標楷體" w:hAnsi="標楷體" w:hint="eastAsia"/>
        </w:rPr>
        <w:t>發生</w:t>
      </w:r>
      <w:r w:rsidR="00216284" w:rsidRPr="002B2F60">
        <w:rPr>
          <w:rFonts w:ascii="標楷體" w:eastAsia="標楷體" w:hAnsi="標楷體" w:hint="eastAsia"/>
        </w:rPr>
        <w:t>以下特殊情形，例如張口不易，或懷疑病灶可能在更深的口咽或下咽喉部時，則建議直接至耳鼻喉科門診進行內視鏡評估。</w:t>
      </w:r>
    </w:p>
    <w:p w:rsidR="002B2F60" w:rsidRPr="002B2F60" w:rsidRDefault="002B2F60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</w:p>
    <w:p w:rsidR="00E628FF" w:rsidRPr="002B2F60" w:rsidRDefault="00516CB9" w:rsidP="007964BB">
      <w:pPr>
        <w:spacing w:line="276" w:lineRule="auto"/>
        <w:ind w:firstLineChars="100" w:firstLine="24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口腔</w:t>
      </w:r>
      <w:r w:rsidR="006D745A" w:rsidRPr="002B2F60">
        <w:rPr>
          <w:rFonts w:ascii="標楷體" w:eastAsia="標楷體" w:hAnsi="標楷體" w:hint="eastAsia"/>
        </w:rPr>
        <w:t>癌</w:t>
      </w:r>
      <w:r w:rsidRPr="002B2F60">
        <w:rPr>
          <w:rFonts w:ascii="標楷體" w:eastAsia="標楷體" w:hAnsi="標楷體" w:hint="eastAsia"/>
        </w:rPr>
        <w:t>治療仍以手術為主，</w:t>
      </w:r>
      <w:r w:rsidR="00144FD6" w:rsidRPr="002B2F60">
        <w:rPr>
          <w:rFonts w:ascii="標楷體" w:eastAsia="標楷體" w:hAnsi="標楷體" w:hint="eastAsia"/>
        </w:rPr>
        <w:t>即</w:t>
      </w:r>
      <w:r w:rsidRPr="002B2F60">
        <w:rPr>
          <w:rFonts w:ascii="標楷體" w:eastAsia="標楷體" w:hAnsi="標楷體" w:hint="eastAsia"/>
        </w:rPr>
        <w:t>原發部位</w:t>
      </w:r>
      <w:r w:rsidR="001E1F26" w:rsidRPr="002B2F60">
        <w:rPr>
          <w:rFonts w:ascii="標楷體" w:eastAsia="標楷體" w:hAnsi="標楷體" w:hint="eastAsia"/>
        </w:rPr>
        <w:t>切除及頸部淋巴擴清手術。術後如無危險因子，可於門診定期追蹤即可。</w:t>
      </w:r>
      <w:r w:rsidRPr="002B2F60">
        <w:rPr>
          <w:rFonts w:ascii="標楷體" w:eastAsia="標楷體" w:hAnsi="標楷體" w:hint="eastAsia"/>
        </w:rPr>
        <w:t>若病理結果顯示有多重危險因子，術後</w:t>
      </w:r>
      <w:r w:rsidR="001E1F26" w:rsidRPr="002B2F60">
        <w:rPr>
          <w:rFonts w:ascii="標楷體" w:eastAsia="標楷體" w:hAnsi="標楷體" w:hint="eastAsia"/>
        </w:rPr>
        <w:t>則</w:t>
      </w:r>
      <w:r w:rsidRPr="002B2F60">
        <w:rPr>
          <w:rFonts w:ascii="標楷體" w:eastAsia="標楷體" w:hAnsi="標楷體" w:hint="eastAsia"/>
        </w:rPr>
        <w:t>必須再加做放射線治療、或是同步做放射線治療與化療。</w:t>
      </w:r>
      <w:r w:rsidR="007B12A1" w:rsidRPr="002B2F60">
        <w:rPr>
          <w:rFonts w:ascii="標楷體" w:eastAsia="標楷體" w:hAnsi="標楷體" w:hint="eastAsia"/>
        </w:rPr>
        <w:t>手</w:t>
      </w:r>
      <w:r w:rsidRPr="002B2F60">
        <w:rPr>
          <w:rFonts w:ascii="標楷體" w:eastAsia="標楷體" w:hAnsi="標楷體" w:hint="eastAsia"/>
        </w:rPr>
        <w:t>術後可能會造成口腔或顏面部</w:t>
      </w:r>
      <w:r w:rsidR="001E1F26" w:rsidRPr="002B2F60">
        <w:rPr>
          <w:rFonts w:ascii="標楷體" w:eastAsia="標楷體" w:hAnsi="標楷體" w:hint="eastAsia"/>
        </w:rPr>
        <w:t>位</w:t>
      </w:r>
      <w:r w:rsidRPr="002B2F60">
        <w:rPr>
          <w:rFonts w:ascii="標楷體" w:eastAsia="標楷體" w:hAnsi="標楷體" w:hint="eastAsia"/>
        </w:rPr>
        <w:t>組織缺損</w:t>
      </w:r>
      <w:r w:rsidR="006D745A" w:rsidRPr="002B2F60">
        <w:rPr>
          <w:rFonts w:ascii="標楷體" w:eastAsia="標楷體" w:hAnsi="標楷體" w:hint="eastAsia"/>
        </w:rPr>
        <w:t>，</w:t>
      </w:r>
      <w:r w:rsidR="001E1F26" w:rsidRPr="002B2F60">
        <w:rPr>
          <w:rFonts w:ascii="標楷體" w:eastAsia="標楷體" w:hAnsi="標楷體" w:hint="eastAsia"/>
        </w:rPr>
        <w:t>進一步導致</w:t>
      </w:r>
      <w:r w:rsidR="0052168F" w:rsidRPr="002B2F60">
        <w:rPr>
          <w:rFonts w:ascii="標楷體" w:eastAsia="標楷體" w:hAnsi="標楷體" w:hint="eastAsia"/>
        </w:rPr>
        <w:t>說話、咀嚼、吞嚥等功能障礙，</w:t>
      </w:r>
      <w:r w:rsidR="001E1F26" w:rsidRPr="002B2F60">
        <w:rPr>
          <w:rFonts w:ascii="標楷體" w:eastAsia="標楷體" w:hAnsi="標楷體" w:hint="eastAsia"/>
        </w:rPr>
        <w:t>因此，</w:t>
      </w:r>
      <w:r w:rsidR="006209D9" w:rsidRPr="002B2F60">
        <w:rPr>
          <w:rFonts w:ascii="標楷體" w:eastAsia="標楷體" w:hAnsi="標楷體" w:cs="Times New Roman"/>
          <w:color w:val="000000"/>
          <w:shd w:val="clear" w:color="auto" w:fill="FFFFFF"/>
        </w:rPr>
        <w:t>耳鼻喉科醫師常與整形外科醫師合作，給予整型重建</w:t>
      </w:r>
      <w:r w:rsidR="00E628FF" w:rsidRPr="002B2F60">
        <w:rPr>
          <w:rFonts w:ascii="標楷體" w:eastAsia="標楷體" w:hAnsi="標楷體" w:hint="eastAsia"/>
        </w:rPr>
        <w:t>。</w:t>
      </w:r>
      <w:r w:rsidR="001E1F26" w:rsidRPr="002B2F60">
        <w:rPr>
          <w:rFonts w:ascii="標楷體" w:eastAsia="標楷體" w:hAnsi="標楷體" w:hint="eastAsia"/>
        </w:rPr>
        <w:t>目前</w:t>
      </w:r>
      <w:r w:rsidR="006D745A" w:rsidRPr="002B2F60">
        <w:rPr>
          <w:rFonts w:ascii="標楷體" w:eastAsia="標楷體" w:hAnsi="標楷體" w:hint="eastAsia"/>
        </w:rPr>
        <w:t>先</w:t>
      </w:r>
      <w:r w:rsidR="00DB6F3B" w:rsidRPr="002B2F60">
        <w:rPr>
          <w:rFonts w:ascii="標楷體" w:eastAsia="標楷體" w:hAnsi="標楷體" w:hint="eastAsia"/>
        </w:rPr>
        <w:t>進</w:t>
      </w:r>
      <w:r w:rsidR="006D745A" w:rsidRPr="002B2F60">
        <w:rPr>
          <w:rFonts w:ascii="標楷體" w:eastAsia="標楷體" w:hAnsi="標楷體" w:hint="eastAsia"/>
        </w:rPr>
        <w:t>的</w:t>
      </w:r>
      <w:r w:rsidR="00DB6F3B" w:rsidRPr="002B2F60">
        <w:rPr>
          <w:rFonts w:ascii="標楷體" w:eastAsia="標楷體" w:hAnsi="標楷體" w:hint="eastAsia"/>
        </w:rPr>
        <w:t>3D</w:t>
      </w:r>
      <w:r w:rsidR="001E1F26" w:rsidRPr="002B2F60">
        <w:rPr>
          <w:rFonts w:ascii="標楷體" w:eastAsia="標楷體" w:hAnsi="標楷體" w:hint="eastAsia"/>
        </w:rPr>
        <w:t>列印技術，對於重建</w:t>
      </w:r>
      <w:r w:rsidR="006209D9" w:rsidRPr="002B2F60">
        <w:rPr>
          <w:rFonts w:ascii="標楷體" w:eastAsia="標楷體" w:hAnsi="標楷體" w:hint="eastAsia"/>
        </w:rPr>
        <w:t>更</w:t>
      </w:r>
      <w:r w:rsidR="00DB6F3B" w:rsidRPr="002B2F60">
        <w:rPr>
          <w:rFonts w:ascii="標楷體" w:eastAsia="標楷體" w:hAnsi="標楷體" w:hint="eastAsia"/>
        </w:rPr>
        <w:t>是一大利器。針對口咽癌及下咽癌，更</w:t>
      </w:r>
      <w:r w:rsidR="006D745A" w:rsidRPr="002B2F60">
        <w:rPr>
          <w:rFonts w:ascii="標楷體" w:eastAsia="標楷體" w:hAnsi="標楷體" w:hint="eastAsia"/>
        </w:rPr>
        <w:t>可以</w:t>
      </w:r>
      <w:r w:rsidR="00B75888" w:rsidRPr="002B2F60">
        <w:rPr>
          <w:rFonts w:ascii="標楷體" w:eastAsia="標楷體" w:hAnsi="標楷體" w:hint="eastAsia"/>
        </w:rPr>
        <w:t>藉由</w:t>
      </w:r>
      <w:r w:rsidR="00DB6F3B" w:rsidRPr="002B2F60">
        <w:rPr>
          <w:rFonts w:ascii="標楷體" w:eastAsia="標楷體" w:hAnsi="標楷體" w:hint="eastAsia"/>
        </w:rPr>
        <w:t>達文西機器手臂技術，對原發部位腫瘤的切除更</w:t>
      </w:r>
      <w:r w:rsidR="001E1F26" w:rsidRPr="002B2F60">
        <w:rPr>
          <w:rFonts w:ascii="標楷體" w:eastAsia="標楷體" w:hAnsi="標楷體" w:hint="eastAsia"/>
        </w:rPr>
        <w:t>加精準，</w:t>
      </w:r>
      <w:r w:rsidR="00DB6F3B" w:rsidRPr="002B2F60">
        <w:rPr>
          <w:rFonts w:ascii="標楷體" w:eastAsia="標楷體" w:hAnsi="標楷體" w:hint="eastAsia"/>
        </w:rPr>
        <w:t>保留更多的正常組織，</w:t>
      </w:r>
      <w:r w:rsidR="0052168F" w:rsidRPr="002B2F60">
        <w:rPr>
          <w:rFonts w:ascii="標楷體" w:eastAsia="標楷體" w:hAnsi="標楷體" w:hint="eastAsia"/>
        </w:rPr>
        <w:t>降低</w:t>
      </w:r>
      <w:r w:rsidR="00DB6F3B" w:rsidRPr="002B2F60">
        <w:rPr>
          <w:rFonts w:ascii="標楷體" w:eastAsia="標楷體" w:hAnsi="標楷體" w:hint="eastAsia"/>
        </w:rPr>
        <w:t>咀嚼、吞嚥</w:t>
      </w:r>
      <w:r w:rsidR="0052168F" w:rsidRPr="002B2F60">
        <w:rPr>
          <w:rFonts w:ascii="標楷體" w:eastAsia="標楷體" w:hAnsi="標楷體" w:hint="eastAsia"/>
        </w:rPr>
        <w:t>等</w:t>
      </w:r>
      <w:r w:rsidR="001E1F26" w:rsidRPr="002B2F60">
        <w:rPr>
          <w:rFonts w:ascii="標楷體" w:eastAsia="標楷體" w:hAnsi="標楷體" w:hint="eastAsia"/>
        </w:rPr>
        <w:t>功</w:t>
      </w:r>
      <w:r w:rsidR="0052168F" w:rsidRPr="002B2F60">
        <w:rPr>
          <w:rFonts w:ascii="標楷體" w:eastAsia="標楷體" w:hAnsi="標楷體" w:hint="eastAsia"/>
        </w:rPr>
        <w:t>能障礙</w:t>
      </w:r>
      <w:r w:rsidR="008C7B0D" w:rsidRPr="002B2F60">
        <w:rPr>
          <w:rFonts w:ascii="標楷體" w:eastAsia="標楷體" w:hAnsi="標楷體" w:hint="eastAsia"/>
        </w:rPr>
        <w:t>的發生</w:t>
      </w:r>
      <w:r w:rsidR="00DB6F3B" w:rsidRPr="002B2F60">
        <w:rPr>
          <w:rFonts w:ascii="標楷體" w:eastAsia="標楷體" w:hAnsi="標楷體" w:hint="eastAsia"/>
        </w:rPr>
        <w:t>。</w:t>
      </w:r>
      <w:r w:rsidR="00E628FF" w:rsidRPr="002B2F60">
        <w:rPr>
          <w:rFonts w:ascii="標楷體" w:eastAsia="標楷體" w:hAnsi="標楷體" w:hint="eastAsia"/>
        </w:rPr>
        <w:t>術後</w:t>
      </w:r>
      <w:r w:rsidR="008C7B0D" w:rsidRPr="002B2F60">
        <w:rPr>
          <w:rFonts w:ascii="標楷體" w:eastAsia="標楷體" w:hAnsi="標楷體" w:hint="eastAsia"/>
        </w:rPr>
        <w:t>若出現說話、咀嚼、吞嚥等功能障礙</w:t>
      </w:r>
      <w:r w:rsidR="006D745A" w:rsidRPr="002B2F60">
        <w:rPr>
          <w:rFonts w:ascii="標楷體" w:eastAsia="標楷體" w:hAnsi="標楷體" w:hint="eastAsia"/>
        </w:rPr>
        <w:t>，</w:t>
      </w:r>
      <w:r w:rsidR="00E628FF" w:rsidRPr="002B2F60">
        <w:rPr>
          <w:rFonts w:ascii="標楷體" w:eastAsia="標楷體" w:hAnsi="標楷體" w:hint="eastAsia"/>
        </w:rPr>
        <w:t>耳鼻喉科醫師也會</w:t>
      </w:r>
      <w:r w:rsidR="006D745A" w:rsidRPr="002B2F60">
        <w:rPr>
          <w:rFonts w:ascii="標楷體" w:eastAsia="標楷體" w:hAnsi="標楷體" w:hint="eastAsia"/>
        </w:rPr>
        <w:t>協同</w:t>
      </w:r>
      <w:r w:rsidR="00E628FF" w:rsidRPr="002B2F60">
        <w:rPr>
          <w:rFonts w:ascii="標楷體" w:eastAsia="標楷體" w:hAnsi="標楷體" w:hint="eastAsia"/>
        </w:rPr>
        <w:t>語言治療師</w:t>
      </w:r>
      <w:r w:rsidR="00BA6512" w:rsidRPr="002B2F60">
        <w:rPr>
          <w:rFonts w:ascii="標楷體" w:eastAsia="標楷體" w:hAnsi="標楷體" w:hint="eastAsia"/>
        </w:rPr>
        <w:t>進行</w:t>
      </w:r>
      <w:r w:rsidR="0052168F" w:rsidRPr="002B2F60">
        <w:rPr>
          <w:rFonts w:ascii="標楷體" w:eastAsia="標楷體" w:hAnsi="標楷體" w:hint="eastAsia"/>
        </w:rPr>
        <w:t>評估和</w:t>
      </w:r>
      <w:r w:rsidR="00E628FF" w:rsidRPr="002B2F60">
        <w:rPr>
          <w:rFonts w:ascii="標楷體" w:eastAsia="標楷體" w:hAnsi="標楷體" w:hint="eastAsia"/>
        </w:rPr>
        <w:t>復健</w:t>
      </w:r>
      <w:r w:rsidR="0052168F" w:rsidRPr="002B2F60">
        <w:rPr>
          <w:rFonts w:ascii="標楷體" w:eastAsia="標楷體" w:hAnsi="標楷體" w:hint="eastAsia"/>
        </w:rPr>
        <w:t>協助</w:t>
      </w:r>
      <w:r w:rsidR="00E628FF" w:rsidRPr="002B2F60">
        <w:rPr>
          <w:rFonts w:ascii="標楷體" w:eastAsia="標楷體" w:hAnsi="標楷體" w:hint="eastAsia"/>
        </w:rPr>
        <w:t>。</w:t>
      </w:r>
    </w:p>
    <w:p w:rsidR="007964BB" w:rsidRDefault="007964BB" w:rsidP="007964BB">
      <w:pPr>
        <w:widowControl/>
        <w:shd w:val="clear" w:color="auto" w:fill="FFFFFF"/>
        <w:spacing w:before="69" w:line="276" w:lineRule="auto"/>
        <w:ind w:firstLine="300"/>
        <w:rPr>
          <w:rFonts w:ascii="標楷體" w:eastAsia="標楷體" w:hAnsi="標楷體" w:hint="eastAsia"/>
        </w:rPr>
      </w:pPr>
    </w:p>
    <w:p w:rsidR="00F66748" w:rsidRPr="002B2F60" w:rsidRDefault="005C1525" w:rsidP="007964BB">
      <w:pPr>
        <w:widowControl/>
        <w:shd w:val="clear" w:color="auto" w:fill="FFFFFF"/>
        <w:spacing w:before="69" w:line="276" w:lineRule="auto"/>
        <w:ind w:firstLine="300"/>
        <w:rPr>
          <w:rFonts w:ascii="標楷體" w:eastAsia="標楷體" w:hAnsi="標楷體"/>
        </w:rPr>
      </w:pPr>
      <w:r w:rsidRPr="002B2F60">
        <w:rPr>
          <w:rFonts w:ascii="標楷體" w:eastAsia="標楷體" w:hAnsi="標楷體" w:hint="eastAsia"/>
        </w:rPr>
        <w:t>忙碌的門診中，</w:t>
      </w:r>
      <w:r w:rsidR="004A51F7" w:rsidRPr="002B2F60">
        <w:rPr>
          <w:rFonts w:ascii="標楷體" w:eastAsia="標楷體" w:hAnsi="標楷體" w:hint="eastAsia"/>
        </w:rPr>
        <w:t>每次</w:t>
      </w:r>
      <w:r w:rsidR="0098514A" w:rsidRPr="002B2F60">
        <w:rPr>
          <w:rFonts w:ascii="標楷體" w:eastAsia="標楷體" w:hAnsi="標楷體" w:hint="eastAsia"/>
        </w:rPr>
        <w:t>診斷</w:t>
      </w:r>
      <w:r w:rsidR="004A51F7" w:rsidRPr="002B2F60">
        <w:rPr>
          <w:rFonts w:ascii="標楷體" w:eastAsia="標楷體" w:hAnsi="標楷體" w:hint="eastAsia"/>
        </w:rPr>
        <w:t>出</w:t>
      </w:r>
      <w:r w:rsidR="0098514A" w:rsidRPr="002B2F60">
        <w:rPr>
          <w:rFonts w:ascii="標楷體" w:eastAsia="標楷體" w:hAnsi="標楷體" w:hint="eastAsia"/>
        </w:rPr>
        <w:t>口腔癌病人時，病人出現的懊悔心情、重複說著</w:t>
      </w:r>
      <w:r w:rsidR="0098514A" w:rsidRPr="002B2F60">
        <w:rPr>
          <w:rFonts w:ascii="標楷體" w:eastAsia="標楷體" w:hAnsi="標楷體"/>
        </w:rPr>
        <w:t>”</w:t>
      </w:r>
      <w:r w:rsidR="0098514A" w:rsidRPr="002B2F60">
        <w:rPr>
          <w:rFonts w:ascii="標楷體" w:eastAsia="標楷體" w:hAnsi="標楷體" w:hint="eastAsia"/>
        </w:rPr>
        <w:t xml:space="preserve"> 如果時間可以重來，我一定把檳榔戒掉!</w:t>
      </w:r>
      <w:r w:rsidR="0098514A" w:rsidRPr="002B2F60">
        <w:rPr>
          <w:rFonts w:ascii="標楷體" w:eastAsia="標楷體" w:hAnsi="標楷體"/>
        </w:rPr>
        <w:t>!”</w:t>
      </w:r>
      <w:r w:rsidR="004A51F7" w:rsidRPr="002B2F60">
        <w:rPr>
          <w:rFonts w:ascii="標楷體" w:eastAsia="標楷體" w:hAnsi="標楷體" w:hint="eastAsia"/>
        </w:rPr>
        <w:t>、</w:t>
      </w:r>
      <w:r w:rsidR="0098514A" w:rsidRPr="002B2F60">
        <w:rPr>
          <w:rFonts w:ascii="標楷體" w:eastAsia="標楷體" w:hAnsi="標楷體"/>
        </w:rPr>
        <w:t xml:space="preserve"> “</w:t>
      </w:r>
      <w:r w:rsidR="0098514A" w:rsidRPr="002B2F60">
        <w:rPr>
          <w:rFonts w:ascii="標楷體" w:eastAsia="標楷體" w:hAnsi="標楷體" w:hint="eastAsia"/>
        </w:rPr>
        <w:t>醫師，我還能活多久？</w:t>
      </w:r>
      <w:r w:rsidR="0098514A" w:rsidRPr="002B2F60">
        <w:rPr>
          <w:rFonts w:ascii="標楷體" w:eastAsia="標楷體" w:hAnsi="標楷體"/>
        </w:rPr>
        <w:t>”</w:t>
      </w:r>
      <w:r w:rsidR="0098514A" w:rsidRPr="002B2F60">
        <w:rPr>
          <w:rFonts w:ascii="標楷體" w:eastAsia="標楷體" w:hAnsi="標楷體" w:hint="eastAsia"/>
        </w:rPr>
        <w:t>……</w:t>
      </w:r>
      <w:r w:rsidR="004A51F7" w:rsidRPr="002B2F60">
        <w:rPr>
          <w:rFonts w:ascii="標楷體" w:eastAsia="標楷體" w:hAnsi="標楷體" w:hint="eastAsia"/>
        </w:rPr>
        <w:t>重覆</w:t>
      </w:r>
      <w:r w:rsidR="00BE10F7" w:rsidRPr="002B2F60">
        <w:rPr>
          <w:rFonts w:ascii="標楷體" w:eastAsia="標楷體" w:hAnsi="標楷體" w:hint="eastAsia"/>
        </w:rPr>
        <w:t>上演的情景</w:t>
      </w:r>
      <w:r w:rsidR="00CF3AAE" w:rsidRPr="002B2F60">
        <w:rPr>
          <w:rFonts w:ascii="標楷體" w:eastAsia="標楷體" w:hAnsi="標楷體" w:hint="eastAsia"/>
        </w:rPr>
        <w:t>、一再</w:t>
      </w:r>
      <w:r w:rsidR="00BE10F7" w:rsidRPr="002B2F60">
        <w:rPr>
          <w:rFonts w:ascii="標楷體" w:eastAsia="標楷體" w:hAnsi="標楷體" w:hint="eastAsia"/>
        </w:rPr>
        <w:t>讓我震撼不已。</w:t>
      </w:r>
      <w:r w:rsidR="0052168F" w:rsidRPr="002B2F60">
        <w:rPr>
          <w:rFonts w:ascii="標楷體" w:eastAsia="標楷體" w:hAnsi="標楷體" w:hint="eastAsia"/>
        </w:rPr>
        <w:t>在提升治療</w:t>
      </w:r>
      <w:r w:rsidR="00BA6512" w:rsidRPr="002B2F60">
        <w:rPr>
          <w:rFonts w:ascii="標楷體" w:eastAsia="標楷體" w:hAnsi="標楷體"/>
        </w:rPr>
        <w:t>存活率</w:t>
      </w:r>
      <w:r w:rsidR="0052168F" w:rsidRPr="002B2F60">
        <w:rPr>
          <w:rFonts w:ascii="標楷體" w:eastAsia="標楷體" w:hAnsi="標楷體" w:hint="eastAsia"/>
        </w:rPr>
        <w:t>的</w:t>
      </w:r>
      <w:r w:rsidR="00BA6512" w:rsidRPr="002B2F60">
        <w:rPr>
          <w:rFonts w:ascii="標楷體" w:eastAsia="標楷體" w:hAnsi="標楷體" w:hint="eastAsia"/>
        </w:rPr>
        <w:t>同時，</w:t>
      </w:r>
      <w:r w:rsidR="00BE10F7" w:rsidRPr="002B2F60">
        <w:rPr>
          <w:rFonts w:ascii="標楷體" w:eastAsia="標楷體" w:hAnsi="標楷體" w:hint="eastAsia"/>
        </w:rPr>
        <w:t>早期發現、早期治療</w:t>
      </w:r>
      <w:bookmarkStart w:id="0" w:name="_GoBack"/>
      <w:bookmarkEnd w:id="0"/>
      <w:r w:rsidR="00BA6512" w:rsidRPr="002B2F60">
        <w:rPr>
          <w:rFonts w:ascii="標楷體" w:eastAsia="標楷體" w:hAnsi="標楷體" w:hint="eastAsia"/>
        </w:rPr>
        <w:t>，更是目前</w:t>
      </w:r>
      <w:r w:rsidR="0052168F" w:rsidRPr="002B2F60">
        <w:rPr>
          <w:rFonts w:ascii="標楷體" w:eastAsia="標楷體" w:hAnsi="標楷體" w:hint="eastAsia"/>
        </w:rPr>
        <w:t>醫療</w:t>
      </w:r>
      <w:r w:rsidR="00BA6512" w:rsidRPr="002B2F60">
        <w:rPr>
          <w:rFonts w:ascii="標楷體" w:eastAsia="標楷體" w:hAnsi="標楷體" w:hint="eastAsia"/>
        </w:rPr>
        <w:t>追求的目標。</w:t>
      </w:r>
    </w:p>
    <w:p w:rsidR="002B2F60" w:rsidRPr="002B2F60" w:rsidRDefault="002B2F60">
      <w:pPr>
        <w:widowControl/>
        <w:shd w:val="clear" w:color="auto" w:fill="FFFFFF"/>
        <w:spacing w:before="69" w:line="276" w:lineRule="atLeast"/>
        <w:ind w:firstLine="300"/>
        <w:rPr>
          <w:rFonts w:ascii="標楷體" w:eastAsia="標楷體" w:hAnsi="標楷體"/>
        </w:rPr>
      </w:pPr>
    </w:p>
    <w:sectPr w:rsidR="002B2F60" w:rsidRPr="002B2F60" w:rsidSect="007964BB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949" w:rsidRDefault="007A1949" w:rsidP="008E4E44">
      <w:r>
        <w:separator/>
      </w:r>
    </w:p>
  </w:endnote>
  <w:endnote w:type="continuationSeparator" w:id="0">
    <w:p w:rsidR="007A1949" w:rsidRDefault="007A1949" w:rsidP="008E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949" w:rsidRDefault="007A1949" w:rsidP="008E4E44">
      <w:r>
        <w:separator/>
      </w:r>
    </w:p>
  </w:footnote>
  <w:footnote w:type="continuationSeparator" w:id="0">
    <w:p w:rsidR="007A1949" w:rsidRDefault="007A1949" w:rsidP="008E4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E44"/>
    <w:rsid w:val="0001758E"/>
    <w:rsid w:val="00137E72"/>
    <w:rsid w:val="00144FD6"/>
    <w:rsid w:val="00193149"/>
    <w:rsid w:val="001C0B35"/>
    <w:rsid w:val="001D6FFE"/>
    <w:rsid w:val="001E1F26"/>
    <w:rsid w:val="001E35E1"/>
    <w:rsid w:val="001F4FB4"/>
    <w:rsid w:val="001F654C"/>
    <w:rsid w:val="00216284"/>
    <w:rsid w:val="00230526"/>
    <w:rsid w:val="00263A7E"/>
    <w:rsid w:val="002700C8"/>
    <w:rsid w:val="002B2F60"/>
    <w:rsid w:val="002D0F4C"/>
    <w:rsid w:val="002E6B18"/>
    <w:rsid w:val="003129FB"/>
    <w:rsid w:val="00354896"/>
    <w:rsid w:val="00397CFD"/>
    <w:rsid w:val="003A7580"/>
    <w:rsid w:val="003F2CC9"/>
    <w:rsid w:val="00412BA1"/>
    <w:rsid w:val="0044422F"/>
    <w:rsid w:val="00496B47"/>
    <w:rsid w:val="004A51F7"/>
    <w:rsid w:val="004B320A"/>
    <w:rsid w:val="004B67AF"/>
    <w:rsid w:val="00511F52"/>
    <w:rsid w:val="00516CB9"/>
    <w:rsid w:val="0052168F"/>
    <w:rsid w:val="00530C44"/>
    <w:rsid w:val="00557DF1"/>
    <w:rsid w:val="005C1525"/>
    <w:rsid w:val="00604651"/>
    <w:rsid w:val="006209D9"/>
    <w:rsid w:val="0067488B"/>
    <w:rsid w:val="00693434"/>
    <w:rsid w:val="006A5252"/>
    <w:rsid w:val="006D745A"/>
    <w:rsid w:val="006F0EC6"/>
    <w:rsid w:val="00754161"/>
    <w:rsid w:val="00760344"/>
    <w:rsid w:val="00770FCB"/>
    <w:rsid w:val="007964BB"/>
    <w:rsid w:val="007A1949"/>
    <w:rsid w:val="007B12A1"/>
    <w:rsid w:val="007B4BD0"/>
    <w:rsid w:val="00814784"/>
    <w:rsid w:val="0084134B"/>
    <w:rsid w:val="008476A5"/>
    <w:rsid w:val="00851029"/>
    <w:rsid w:val="00866160"/>
    <w:rsid w:val="008C7B0D"/>
    <w:rsid w:val="008E4E44"/>
    <w:rsid w:val="00965AE5"/>
    <w:rsid w:val="0098514A"/>
    <w:rsid w:val="009859E9"/>
    <w:rsid w:val="00A05DDD"/>
    <w:rsid w:val="00A32D3C"/>
    <w:rsid w:val="00A46382"/>
    <w:rsid w:val="00AB5057"/>
    <w:rsid w:val="00B75888"/>
    <w:rsid w:val="00BA6512"/>
    <w:rsid w:val="00BC55D9"/>
    <w:rsid w:val="00BE10F7"/>
    <w:rsid w:val="00C11291"/>
    <w:rsid w:val="00C1523E"/>
    <w:rsid w:val="00C3276E"/>
    <w:rsid w:val="00C33C6B"/>
    <w:rsid w:val="00CA4208"/>
    <w:rsid w:val="00CC244C"/>
    <w:rsid w:val="00CF3AAE"/>
    <w:rsid w:val="00D559E4"/>
    <w:rsid w:val="00DA27D7"/>
    <w:rsid w:val="00DB2C7C"/>
    <w:rsid w:val="00DB6A2C"/>
    <w:rsid w:val="00DB6F3B"/>
    <w:rsid w:val="00DF179E"/>
    <w:rsid w:val="00E06642"/>
    <w:rsid w:val="00E628FF"/>
    <w:rsid w:val="00E8089E"/>
    <w:rsid w:val="00EA5E80"/>
    <w:rsid w:val="00EE5495"/>
    <w:rsid w:val="00EE5706"/>
    <w:rsid w:val="00F6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8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F4F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E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E44"/>
    <w:rPr>
      <w:sz w:val="20"/>
      <w:szCs w:val="20"/>
    </w:rPr>
  </w:style>
  <w:style w:type="paragraph" w:customStyle="1" w:styleId="auto-style1">
    <w:name w:val="auto-style1"/>
    <w:basedOn w:val="a"/>
    <w:rsid w:val="00C112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C112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8">
    <w:name w:val="純文字 字元"/>
    <w:basedOn w:val="a0"/>
    <w:link w:val="a7"/>
    <w:uiPriority w:val="99"/>
    <w:semiHidden/>
    <w:rsid w:val="00C11291"/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1F4FB4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523D4-372A-4756-9F9C-8DF3533C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Yih</dc:creator>
  <cp:lastModifiedBy>user</cp:lastModifiedBy>
  <cp:revision>13</cp:revision>
  <dcterms:created xsi:type="dcterms:W3CDTF">2020-05-25T09:19:00Z</dcterms:created>
  <dcterms:modified xsi:type="dcterms:W3CDTF">2020-08-20T08:11:00Z</dcterms:modified>
</cp:coreProperties>
</file>