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C3" w:rsidRPr="00FB6711" w:rsidRDefault="00FB6711" w:rsidP="00FB6711">
      <w:pPr>
        <w:jc w:val="center"/>
        <w:rPr>
          <w:rFonts w:ascii="標楷體" w:eastAsia="標楷體" w:hAnsi="標楷體"/>
          <w:b/>
          <w:sz w:val="36"/>
        </w:rPr>
      </w:pPr>
      <w:r w:rsidRPr="00FB6711">
        <w:rPr>
          <w:rFonts w:ascii="標楷體" w:eastAsia="標楷體" w:hAnsi="標楷體" w:hint="eastAsia"/>
          <w:b/>
          <w:sz w:val="36"/>
        </w:rPr>
        <w:t xml:space="preserve">高雄醫學大學附設中和紀念醫院  </w:t>
      </w:r>
      <w:r w:rsidR="00E33546">
        <w:rPr>
          <w:rFonts w:ascii="標楷體" w:eastAsia="標楷體" w:hAnsi="標楷體" w:hint="eastAsia"/>
          <w:b/>
          <w:sz w:val="36"/>
        </w:rPr>
        <w:t>臨床醫學研究</w:t>
      </w:r>
      <w:r w:rsidRPr="00FB6711">
        <w:rPr>
          <w:rFonts w:ascii="標楷體" w:eastAsia="標楷體" w:hAnsi="標楷體" w:hint="eastAsia"/>
          <w:b/>
          <w:sz w:val="36"/>
        </w:rPr>
        <w:t xml:space="preserve">部 </w:t>
      </w:r>
    </w:p>
    <w:p w:rsidR="00FB6711" w:rsidRPr="00E05D42" w:rsidRDefault="00FB6711" w:rsidP="00FB671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E05D42">
        <w:rPr>
          <w:rFonts w:ascii="Times New Roman" w:eastAsia="標楷體" w:hAnsi="Times New Roman" w:cs="Times New Roman"/>
          <w:b/>
          <w:sz w:val="36"/>
        </w:rPr>
        <w:t>10</w:t>
      </w:r>
      <w:r w:rsidR="00E33546" w:rsidRPr="00E05D42">
        <w:rPr>
          <w:rFonts w:ascii="Times New Roman" w:eastAsia="標楷體" w:hAnsi="Times New Roman" w:cs="Times New Roman"/>
          <w:b/>
          <w:sz w:val="36"/>
        </w:rPr>
        <w:t>7</w:t>
      </w:r>
      <w:r w:rsidRPr="00E05D42">
        <w:rPr>
          <w:rFonts w:ascii="Times New Roman" w:eastAsia="標楷體" w:hAnsi="標楷體" w:cs="Times New Roman"/>
          <w:b/>
          <w:sz w:val="36"/>
        </w:rPr>
        <w:t>學年度第</w:t>
      </w:r>
      <w:r w:rsidR="00AD4864">
        <w:rPr>
          <w:rFonts w:ascii="Times New Roman" w:eastAsia="標楷體" w:hAnsi="標楷體" w:cs="Times New Roman" w:hint="eastAsia"/>
          <w:b/>
          <w:sz w:val="36"/>
        </w:rPr>
        <w:t>二</w:t>
      </w:r>
      <w:r w:rsidRPr="00E05D42">
        <w:rPr>
          <w:rFonts w:ascii="Times New Roman" w:eastAsia="標楷體" w:hAnsi="標楷體" w:cs="Times New Roman"/>
          <w:b/>
          <w:sz w:val="36"/>
        </w:rPr>
        <w:t>梯次</w:t>
      </w:r>
      <w:r w:rsidR="00E33546" w:rsidRPr="00E05D42">
        <w:rPr>
          <w:rFonts w:ascii="Times New Roman" w:eastAsia="標楷體" w:hAnsi="標楷體" w:cs="Times New Roman"/>
          <w:b/>
          <w:sz w:val="36"/>
        </w:rPr>
        <w:t>學術研究</w:t>
      </w:r>
      <w:r w:rsidRPr="00E05D42">
        <w:rPr>
          <w:rFonts w:ascii="Times New Roman" w:eastAsia="標楷體" w:hAnsi="標楷體" w:cs="Times New Roman"/>
          <w:b/>
          <w:sz w:val="36"/>
        </w:rPr>
        <w:t>社群通過名單</w:t>
      </w:r>
    </w:p>
    <w:tbl>
      <w:tblPr>
        <w:tblStyle w:val="a3"/>
        <w:tblW w:w="11057" w:type="dxa"/>
        <w:tblInd w:w="-289" w:type="dxa"/>
        <w:tblLook w:val="04A0"/>
      </w:tblPr>
      <w:tblGrid>
        <w:gridCol w:w="1106"/>
        <w:gridCol w:w="2126"/>
        <w:gridCol w:w="1276"/>
        <w:gridCol w:w="992"/>
        <w:gridCol w:w="1730"/>
        <w:gridCol w:w="709"/>
        <w:gridCol w:w="1843"/>
        <w:gridCol w:w="1275"/>
      </w:tblGrid>
      <w:tr w:rsidR="004A6A62" w:rsidRPr="00E05D42" w:rsidTr="00C464E0">
        <w:trPr>
          <w:trHeight w:val="386"/>
        </w:trPr>
        <w:tc>
          <w:tcPr>
            <w:tcW w:w="1106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編號</w:t>
            </w:r>
          </w:p>
        </w:tc>
        <w:tc>
          <w:tcPr>
            <w:tcW w:w="2126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社群名稱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分類</w:t>
            </w:r>
          </w:p>
        </w:tc>
        <w:tc>
          <w:tcPr>
            <w:tcW w:w="992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召集人</w:t>
            </w:r>
          </w:p>
        </w:tc>
        <w:tc>
          <w:tcPr>
            <w:tcW w:w="1730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709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人數</w:t>
            </w:r>
          </w:p>
        </w:tc>
        <w:tc>
          <w:tcPr>
            <w:tcW w:w="1843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參與職類</w:t>
            </w:r>
          </w:p>
        </w:tc>
        <w:tc>
          <w:tcPr>
            <w:tcW w:w="1275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補助金額</w:t>
            </w:r>
          </w:p>
        </w:tc>
      </w:tr>
      <w:tr w:rsidR="00AD4864" w:rsidRPr="00E05D42" w:rsidTr="00C464E0">
        <w:trPr>
          <w:trHeight w:val="859"/>
        </w:trPr>
        <w:tc>
          <w:tcPr>
            <w:tcW w:w="1106" w:type="dxa"/>
            <w:vAlign w:val="center"/>
          </w:tcPr>
          <w:p w:rsidR="00AD4864" w:rsidRPr="00D474A0" w:rsidRDefault="00AD4864" w:rsidP="00E2145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08001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B03076" w:rsidRDefault="00AD4864" w:rsidP="00E21459">
            <w:pPr>
              <w:spacing w:line="0" w:lineRule="atLeast"/>
              <w:rPr>
                <w:rFonts w:eastAsia="標楷體"/>
                <w:color w:val="FF0000"/>
              </w:rPr>
            </w:pPr>
            <w:r>
              <w:rPr>
                <w:rFonts w:ascii="Arial" w:eastAsia="標楷體" w:hAnsi="標楷體" w:cs="Arial" w:hint="eastAsia"/>
              </w:rPr>
              <w:t>戒菸與急性心肌梗塞研究社群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E05D42" w:rsidRDefault="00AD4864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AD4864" w:rsidRPr="00D474A0" w:rsidRDefault="00AD4864" w:rsidP="00E214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吳明蒼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D474A0" w:rsidRDefault="00AD4864" w:rsidP="00FE091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cs="Arial" w:hint="eastAsia"/>
              </w:rPr>
              <w:t>家庭醫學科</w:t>
            </w:r>
          </w:p>
        </w:tc>
        <w:tc>
          <w:tcPr>
            <w:tcW w:w="709" w:type="dxa"/>
            <w:vAlign w:val="center"/>
          </w:tcPr>
          <w:p w:rsidR="00AD4864" w:rsidRPr="00E05D42" w:rsidRDefault="00AD4864" w:rsidP="00AD48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AD4864" w:rsidRPr="00E05D42" w:rsidRDefault="00AD4864" w:rsidP="00E335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醫師、護理師、研究員</w:t>
            </w:r>
          </w:p>
        </w:tc>
        <w:tc>
          <w:tcPr>
            <w:tcW w:w="1275" w:type="dxa"/>
            <w:vAlign w:val="center"/>
          </w:tcPr>
          <w:p w:rsidR="00AD4864" w:rsidRPr="00E05D42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AD4864" w:rsidRPr="00E05D42" w:rsidTr="00C464E0">
        <w:trPr>
          <w:trHeight w:val="1255"/>
        </w:trPr>
        <w:tc>
          <w:tcPr>
            <w:tcW w:w="1106" w:type="dxa"/>
            <w:vAlign w:val="center"/>
          </w:tcPr>
          <w:p w:rsidR="00AD4864" w:rsidRPr="00D5237D" w:rsidRDefault="00AD4864" w:rsidP="00E21459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B03076" w:rsidRDefault="00AD4864" w:rsidP="00E21459">
            <w:pPr>
              <w:spacing w:line="0" w:lineRule="atLeast"/>
              <w:rPr>
                <w:rFonts w:eastAsia="標楷體"/>
                <w:color w:val="FF0000"/>
              </w:rPr>
            </w:pPr>
            <w:r>
              <w:rPr>
                <w:rFonts w:ascii="Arial" w:eastAsia="標楷體" w:hAnsi="標楷體" w:cs="Arial" w:hint="eastAsia"/>
                <w:color w:val="000000"/>
                <w:sz w:val="22"/>
              </w:rPr>
              <w:t>以</w:t>
            </w:r>
            <w:r>
              <w:rPr>
                <w:rFonts w:ascii="Arial" w:eastAsia="標楷體" w:hAnsi="標楷體" w:cs="Arial"/>
                <w:color w:val="000000"/>
                <w:sz w:val="22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人工智慧提高大腸癌篩檢率之</w:t>
            </w:r>
            <w:r>
              <w:rPr>
                <w:rFonts w:eastAsia="標楷體" w:hint="eastAsia"/>
                <w:color w:val="000000"/>
                <w:szCs w:val="28"/>
              </w:rPr>
              <w:t>研究成長社群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E05D42" w:rsidRDefault="00AD4864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AD4864" w:rsidRPr="00D474A0" w:rsidRDefault="00AD4864" w:rsidP="00E214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王照元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D474A0" w:rsidRDefault="00AD4864" w:rsidP="00FE091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大腸直腸外科</w:t>
            </w:r>
          </w:p>
        </w:tc>
        <w:tc>
          <w:tcPr>
            <w:tcW w:w="709" w:type="dxa"/>
            <w:vAlign w:val="center"/>
          </w:tcPr>
          <w:p w:rsidR="00AD4864" w:rsidRPr="00E05D42" w:rsidRDefault="00AD4864" w:rsidP="00AD48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AD4864" w:rsidRPr="00E05D42" w:rsidRDefault="00AD4864" w:rsidP="00E335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醫師、護理師</w:t>
            </w:r>
          </w:p>
        </w:tc>
        <w:tc>
          <w:tcPr>
            <w:tcW w:w="1275" w:type="dxa"/>
            <w:vAlign w:val="center"/>
          </w:tcPr>
          <w:p w:rsidR="00AD4864" w:rsidRPr="00E05D42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AD4864" w:rsidRPr="00E05D42" w:rsidTr="00C464E0">
        <w:trPr>
          <w:trHeight w:val="975"/>
        </w:trPr>
        <w:tc>
          <w:tcPr>
            <w:tcW w:w="1106" w:type="dxa"/>
            <w:vAlign w:val="center"/>
          </w:tcPr>
          <w:p w:rsidR="00AD4864" w:rsidRPr="00D5237D" w:rsidRDefault="00AD4864" w:rsidP="00E21459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416FCD" w:rsidRDefault="00AD4864" w:rsidP="00E21459">
            <w:pPr>
              <w:pStyle w:val="Default"/>
              <w:rPr>
                <w:rFonts w:eastAsia="標楷體"/>
              </w:rPr>
            </w:pPr>
            <w:r>
              <w:rPr>
                <w:rFonts w:ascii="Arial" w:eastAsia="標楷體" w:hAnsi="標楷體" w:cs="Arial" w:hint="eastAsia"/>
              </w:rPr>
              <w:t>骨科組織再生研究社群</w:t>
            </w:r>
            <w:r>
              <w:rPr>
                <w:rFonts w:ascii="Arial" w:eastAsia="標楷體" w:hAnsi="標楷體" w:cs="Arial"/>
              </w:rPr>
              <w:t xml:space="preserve"> II</w:t>
            </w:r>
            <w:r>
              <w:rPr>
                <w:rFonts w:ascii="Arial" w:eastAsia="標楷體" w:hAnsi="標楷體" w:cs="Arial" w:hint="eastAsia"/>
              </w:rPr>
              <w:t>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E05D42" w:rsidRDefault="00AD4864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AD4864" w:rsidRPr="00CF0DB8" w:rsidRDefault="00AD4864" w:rsidP="00E2145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盧政昌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CF0DB8" w:rsidRDefault="00AD4864" w:rsidP="00FE091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骨科部</w:t>
            </w:r>
          </w:p>
        </w:tc>
        <w:tc>
          <w:tcPr>
            <w:tcW w:w="709" w:type="dxa"/>
            <w:vAlign w:val="center"/>
          </w:tcPr>
          <w:p w:rsidR="00AD4864" w:rsidRPr="00E05D42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D4864" w:rsidRPr="00E05D42" w:rsidRDefault="00AD4864" w:rsidP="00BB15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醫師、護理師、物理治療師</w:t>
            </w:r>
          </w:p>
        </w:tc>
        <w:tc>
          <w:tcPr>
            <w:tcW w:w="1275" w:type="dxa"/>
            <w:vAlign w:val="center"/>
          </w:tcPr>
          <w:p w:rsidR="00AD4864" w:rsidRPr="00E05D42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AD4864" w:rsidRPr="00E05D42" w:rsidTr="00C464E0">
        <w:trPr>
          <w:trHeight w:val="847"/>
        </w:trPr>
        <w:tc>
          <w:tcPr>
            <w:tcW w:w="1106" w:type="dxa"/>
            <w:vAlign w:val="center"/>
          </w:tcPr>
          <w:p w:rsidR="00AD4864" w:rsidRPr="00E05D42" w:rsidRDefault="00AD4864" w:rsidP="00635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E05D42" w:rsidRDefault="00AD4864" w:rsidP="006359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E05D42" w:rsidRDefault="00AD4864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64" w:rsidRPr="00E05D42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D474A0" w:rsidRDefault="00AD4864" w:rsidP="00334B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AD4864" w:rsidRPr="00E05D42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864" w:rsidRPr="00E05D42" w:rsidRDefault="00AD4864" w:rsidP="00BB15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4864" w:rsidRPr="00E05D42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4864" w:rsidRPr="007C799D" w:rsidTr="00C464E0">
        <w:trPr>
          <w:trHeight w:val="667"/>
        </w:trPr>
        <w:tc>
          <w:tcPr>
            <w:tcW w:w="1106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CF0DB8" w:rsidRDefault="00AD4864" w:rsidP="00334BF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4864" w:rsidRPr="007C799D" w:rsidTr="00C464E0">
        <w:trPr>
          <w:trHeight w:val="667"/>
        </w:trPr>
        <w:tc>
          <w:tcPr>
            <w:tcW w:w="1106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4864" w:rsidRPr="007C799D" w:rsidTr="00C464E0">
        <w:trPr>
          <w:trHeight w:val="667"/>
        </w:trPr>
        <w:tc>
          <w:tcPr>
            <w:tcW w:w="1106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4864" w:rsidRPr="007C799D" w:rsidTr="00C464E0">
        <w:trPr>
          <w:trHeight w:val="1400"/>
        </w:trPr>
        <w:tc>
          <w:tcPr>
            <w:tcW w:w="1106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4864" w:rsidRPr="007C799D" w:rsidTr="00C464E0">
        <w:trPr>
          <w:trHeight w:val="1439"/>
        </w:trPr>
        <w:tc>
          <w:tcPr>
            <w:tcW w:w="1106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4864" w:rsidRPr="007C799D" w:rsidTr="00C464E0">
        <w:trPr>
          <w:trHeight w:val="945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D4864" w:rsidRPr="007C799D" w:rsidRDefault="00AD4864" w:rsidP="008E1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4864" w:rsidRPr="007C799D" w:rsidTr="00C464E0">
        <w:trPr>
          <w:trHeight w:val="667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4864" w:rsidRPr="007C799D" w:rsidTr="00C464E0">
        <w:trPr>
          <w:trHeight w:val="667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D4864" w:rsidRPr="007C799D" w:rsidRDefault="00AD4864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D4864" w:rsidRPr="007C799D" w:rsidRDefault="00AD4864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A1AE8" w:rsidRPr="00E33546" w:rsidRDefault="002A1AE8" w:rsidP="002A1AE8">
      <w:pPr>
        <w:rPr>
          <w:rFonts w:ascii="標楷體" w:eastAsia="標楷體" w:hAnsi="標楷體"/>
          <w:b/>
          <w:sz w:val="28"/>
          <w:szCs w:val="28"/>
        </w:rPr>
      </w:pPr>
    </w:p>
    <w:sectPr w:rsidR="002A1AE8" w:rsidRPr="00E33546" w:rsidSect="00FB6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5F" w:rsidRDefault="00B3255F" w:rsidP="003844B5">
      <w:r>
        <w:separator/>
      </w:r>
    </w:p>
  </w:endnote>
  <w:endnote w:type="continuationSeparator" w:id="0">
    <w:p w:rsidR="00B3255F" w:rsidRDefault="00B3255F" w:rsidP="0038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3AAD60D-F04B-4A36-A5C2-0C72492B1B8F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BD3B8917-66C3-4CFA-B077-7D73BCE2A4B8}"/>
    <w:embedBold r:id="rId3" w:subsetted="1" w:fontKey="{D630CE4F-6C46-465E-8514-B8A4D39350B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5F" w:rsidRDefault="00B3255F" w:rsidP="003844B5">
      <w:r>
        <w:separator/>
      </w:r>
    </w:p>
  </w:footnote>
  <w:footnote w:type="continuationSeparator" w:id="0">
    <w:p w:rsidR="00B3255F" w:rsidRDefault="00B3255F" w:rsidP="00384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8F"/>
    <w:rsid w:val="00051B8F"/>
    <w:rsid w:val="00066FC9"/>
    <w:rsid w:val="001542E3"/>
    <w:rsid w:val="0016142D"/>
    <w:rsid w:val="001C60FD"/>
    <w:rsid w:val="002A1AE8"/>
    <w:rsid w:val="002A53D2"/>
    <w:rsid w:val="003844B5"/>
    <w:rsid w:val="004052AA"/>
    <w:rsid w:val="004A6A62"/>
    <w:rsid w:val="00523CC3"/>
    <w:rsid w:val="00530FD1"/>
    <w:rsid w:val="005F3CF5"/>
    <w:rsid w:val="00612F14"/>
    <w:rsid w:val="00661783"/>
    <w:rsid w:val="007C799D"/>
    <w:rsid w:val="007E7E36"/>
    <w:rsid w:val="008E1558"/>
    <w:rsid w:val="00967805"/>
    <w:rsid w:val="00A34D0B"/>
    <w:rsid w:val="00AD4864"/>
    <w:rsid w:val="00B3255F"/>
    <w:rsid w:val="00B62310"/>
    <w:rsid w:val="00B7095A"/>
    <w:rsid w:val="00BB15D2"/>
    <w:rsid w:val="00BF6AB9"/>
    <w:rsid w:val="00C4383C"/>
    <w:rsid w:val="00C464E0"/>
    <w:rsid w:val="00DB6EB0"/>
    <w:rsid w:val="00E05D42"/>
    <w:rsid w:val="00E33546"/>
    <w:rsid w:val="00ED313B"/>
    <w:rsid w:val="00ED7178"/>
    <w:rsid w:val="00EF6982"/>
    <w:rsid w:val="00F316FD"/>
    <w:rsid w:val="00F9210D"/>
    <w:rsid w:val="00FB6711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44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44B5"/>
    <w:rPr>
      <w:sz w:val="20"/>
      <w:szCs w:val="20"/>
    </w:rPr>
  </w:style>
  <w:style w:type="paragraph" w:customStyle="1" w:styleId="Default">
    <w:name w:val="Default"/>
    <w:rsid w:val="00E3354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</cp:lastModifiedBy>
  <cp:revision>3</cp:revision>
  <dcterms:created xsi:type="dcterms:W3CDTF">2019-03-22T00:35:00Z</dcterms:created>
  <dcterms:modified xsi:type="dcterms:W3CDTF">2019-03-22T00:42:00Z</dcterms:modified>
</cp:coreProperties>
</file>